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</w:pPr>
      <w: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  <w:t xml:space="preserve">Shaping Seoul's Tomorrow </w:t>
      </w:r>
    </w:p>
    <w:p>
      <w:pP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</w:pPr>
      <w: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  <w:t>- A Collective Vision by Architecture Stude</w:t>
      </w:r>
      <w: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  <w:t>nt</w:t>
      </w:r>
    </w:p>
    <w:p>
      <w:pP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</w:rPr>
      </w:pPr>
      <w: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  <w:t xml:space="preserve">Students </w:t>
      </w:r>
      <w:r>
        <w:rPr>
          <w:rFonts w:ascii="Barlow ExtraBold" w:hAnsi="Barlow ExtraBold" w:cs="Arial"/>
          <w:b/>
          <w:bCs/>
          <w:i/>
          <w:iCs/>
          <w:color w:val="FFFFFF"/>
          <w:sz w:val="28"/>
          <w:szCs w:val="28"/>
          <w:highlight w:val="black"/>
        </w:rPr>
        <w:t>(next generation of architects)</w:t>
      </w:r>
    </w:p>
    <w:p>
      <w:pPr>
        <w:rPr>
          <w:b/>
          <w:bCs/>
          <w:color w:val="FFFFFF"/>
          <w:sz w:val="22"/>
          <w:szCs w:val="22"/>
        </w:rPr>
      </w:pPr>
      <w:r>
        <w:rPr>
          <w:rFonts w:hint="eastAsia"/>
          <w:b/>
          <w:bCs/>
          <w:color w:val="FFFFFF"/>
          <w:sz w:val="22"/>
          <w:szCs w:val="22"/>
          <w:highlight w:val="black"/>
        </w:rPr>
        <w:t>서울의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 xml:space="preserve">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내일을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 xml:space="preserve">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만들다</w:t>
      </w:r>
      <w:r>
        <w:rPr>
          <w:b/>
          <w:bCs/>
          <w:color w:val="FFFFFF"/>
          <w:sz w:val="22"/>
          <w:szCs w:val="22"/>
          <w:highlight w:val="black"/>
        </w:rPr>
        <w:t xml:space="preserve"> -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차세대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 xml:space="preserve">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건축가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들의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 xml:space="preserve">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집단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 xml:space="preserve"> </w:t>
      </w:r>
      <w:r>
        <w:rPr>
          <w:rFonts w:hint="eastAsia"/>
          <w:b/>
          <w:bCs/>
          <w:color w:val="FFFFFF"/>
          <w:sz w:val="22"/>
          <w:szCs w:val="22"/>
          <w:highlight w:val="black"/>
        </w:rPr>
        <w:t>비전</w:t>
      </w:r>
    </w:p>
    <w:p>
      <w:pPr>
        <w:rPr>
          <w:b/>
          <w:bCs/>
          <w:color w:val="FFFFFF"/>
          <w:sz w:val="22"/>
          <w:szCs w:val="22"/>
        </w:rPr>
      </w:pPr>
    </w:p>
    <w:p>
      <w:pPr>
        <w:rPr>
          <w:b/>
          <w:bCs/>
          <w:color w:val="FFFFFF"/>
          <w:sz w:val="22"/>
          <w:szCs w:val="22"/>
        </w:rPr>
      </w:pPr>
    </w:p>
    <w:p>
      <w:pPr>
        <w:rPr>
          <w:sz w:val="21"/>
          <w:szCs w:val="21"/>
          <w:u w:val="single" w:color="auto"/>
        </w:rPr>
      </w:pPr>
      <w:r>
        <w:rPr>
          <w:rFonts w:hint="eastAsia"/>
          <w:sz w:val="21"/>
          <w:szCs w:val="21"/>
          <w:u w:val="single" w:color="auto"/>
        </w:rPr>
        <w:t>서울의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미래를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보여주는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건축대학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학생들의</w:t>
      </w:r>
      <w:r>
        <w:rPr>
          <w:lang w:eastAsia="ko-KR"/>
          <w:rFonts w:hint="eastAsia"/>
          <w:sz w:val="21"/>
          <w:szCs w:val="21"/>
          <w:u w:val="single" w:color="auto"/>
          <w:rtl w:val="off"/>
        </w:rPr>
        <w:t xml:space="preserve">1. 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비전을</w:t>
      </w:r>
      <w:r>
        <w:rPr>
          <w:rFonts w:hint="eastAsia"/>
          <w:sz w:val="21"/>
          <w:szCs w:val="21"/>
          <w:u w:val="single" w:color="auto"/>
        </w:rPr>
        <w:t xml:space="preserve"> </w:t>
      </w:r>
      <w:r>
        <w:rPr>
          <w:rFonts w:hint="eastAsia"/>
          <w:sz w:val="21"/>
          <w:szCs w:val="21"/>
          <w:u w:val="single" w:color="auto"/>
        </w:rPr>
        <w:t>모집합니다</w:t>
      </w:r>
      <w:r>
        <w:rPr>
          <w:rFonts w:hint="eastAsia"/>
          <w:sz w:val="21"/>
          <w:szCs w:val="21"/>
          <w:u w:val="single" w:color="auto"/>
        </w:rPr>
        <w:t>.</w:t>
      </w:r>
    </w:p>
    <w:p>
      <w:pPr>
        <w:rPr>
          <w:b/>
          <w:bCs/>
          <w:color w:val="FFFFFF"/>
          <w:sz w:val="22"/>
          <w:szCs w:val="22"/>
        </w:rPr>
      </w:pPr>
    </w:p>
    <w:p>
      <w:pPr>
        <w:rPr>
          <w:b/>
          <w:bCs/>
          <w:color w:val="FFFFFF"/>
          <w:sz w:val="22"/>
          <w:szCs w:val="22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메가시티인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전통과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혁신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기술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교차하</w:t>
      </w:r>
      <w:r>
        <w:rPr>
          <w:rFonts w:hint="eastAsia"/>
          <w:sz w:val="21"/>
          <w:szCs w:val="21"/>
        </w:rPr>
        <w:t>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끊임없이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진화하고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</w:t>
      </w:r>
      <w:r>
        <w:rPr>
          <w:rFonts w:hint="eastAsia"/>
          <w:sz w:val="21"/>
          <w:szCs w:val="21"/>
        </w:rPr>
        <w:t>응하며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숨쉬는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유기체와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계획가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전략가들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이상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전문가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>에게는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캔버스로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보존하고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혁신하고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동시에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지속가능하도록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디자인하며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역동적인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유지할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끊임없이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변화시키고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건축을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건축대학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학생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차세대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건축가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들에게도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</w:t>
      </w:r>
      <w:r>
        <w:rPr>
          <w:rFonts w:hint="eastAsia"/>
          <w:sz w:val="21"/>
          <w:szCs w:val="21"/>
        </w:rPr>
        <w:t>일한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진보적으로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관습적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도전하</w:t>
      </w:r>
      <w:r>
        <w:rPr>
          <w:rFonts w:hint="eastAsia"/>
          <w:sz w:val="21"/>
          <w:szCs w:val="21"/>
        </w:rPr>
        <w:t>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도시생활을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재정의하고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전통적인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초월하며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독특하고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도시로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상상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다양한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관점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방식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디자인</w:t>
      </w:r>
      <w:r>
        <w:rPr>
          <w:rFonts w:hint="eastAsia"/>
          <w:sz w:val="21"/>
          <w:szCs w:val="21"/>
        </w:rPr>
        <w:t>해볼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건축대학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학생들의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캔버스가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적극적으로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수용하면서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차세대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건축가들의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창의적이고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작품들을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미래비전을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공유할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동일한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전문가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시민들이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연결될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마련</w:t>
      </w:r>
      <w:r>
        <w:rPr>
          <w:rFonts w:hint="eastAsia"/>
          <w:sz w:val="21"/>
          <w:szCs w:val="21"/>
        </w:rPr>
        <w:t>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차세대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건축가이기에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띄어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다양한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비전과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집단적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상상력을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선보이며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도시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담론에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기여할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전시회에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대학교의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학생들의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초대합니다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>
      <w:pPr>
        <w:rPr>
          <w:sz w:val="36"/>
          <w:szCs w:val="36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color w:val="FFFFFF"/>
          <w:sz w:val="22"/>
          <w:szCs w:val="22"/>
          <w:highlight w:val="black"/>
        </w:rPr>
      </w:pPr>
      <w:r>
        <w:rPr>
          <w:rFonts w:hint="eastAsia"/>
          <w:sz w:val="20"/>
          <w:szCs w:val="20"/>
        </w:rPr>
        <w:t>큐레이터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한양대학교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안기현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교수</w:t>
      </w:r>
      <w:r>
        <w:rPr>
          <w:sz w:val="36"/>
          <w:szCs w:val="36"/>
        </w:rPr>
        <w:br w:type="page"/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출품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의향서</w:t>
      </w:r>
    </w:p>
    <w:p/>
    <w:p/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본</w:t>
      </w:r>
      <w:r>
        <w:rPr>
          <w:rFonts w:hint="eastAsia"/>
          <w:b/>
          <w:bCs/>
          <w:sz w:val="21"/>
          <w:szCs w:val="21"/>
        </w:rPr>
        <w:t xml:space="preserve"> _</w:t>
      </w:r>
      <w:r>
        <w:rPr>
          <w:b/>
          <w:bCs/>
          <w:sz w:val="21"/>
          <w:szCs w:val="21"/>
        </w:rPr>
        <w:t xml:space="preserve">____ </w:t>
      </w:r>
      <w:r>
        <w:rPr>
          <w:rFonts w:hint="eastAsia"/>
          <w:b/>
          <w:bCs/>
          <w:sz w:val="21"/>
          <w:szCs w:val="21"/>
        </w:rPr>
        <w:t>대학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건축학부</w:t>
      </w:r>
      <w:r>
        <w:rPr>
          <w:rFonts w:hint="eastAsia"/>
          <w:b/>
          <w:bCs/>
          <w:sz w:val="21"/>
          <w:szCs w:val="21"/>
        </w:rPr>
        <w:t>(</w:t>
      </w:r>
      <w:r>
        <w:rPr>
          <w:rFonts w:hint="eastAsia"/>
          <w:b/>
          <w:bCs/>
          <w:sz w:val="21"/>
          <w:szCs w:val="21"/>
        </w:rPr>
        <w:t>과</w:t>
      </w:r>
      <w:r>
        <w:rPr>
          <w:rFonts w:hint="eastAsia"/>
          <w:b/>
          <w:bCs/>
          <w:sz w:val="21"/>
          <w:szCs w:val="21"/>
        </w:rPr>
        <w:t>)</w:t>
      </w:r>
      <w:r>
        <w:rPr>
          <w:rFonts w:hint="eastAsia"/>
          <w:b/>
          <w:bCs/>
          <w:sz w:val="21"/>
          <w:szCs w:val="21"/>
        </w:rPr>
        <w:t>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서울특별시와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서울도시건축전시관에서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주관으로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2023</w:t>
      </w:r>
      <w:r>
        <w:rPr>
          <w:rFonts w:hint="eastAsia"/>
          <w:b/>
          <w:bCs/>
          <w:sz w:val="21"/>
          <w:szCs w:val="21"/>
        </w:rPr>
        <w:t>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12</w:t>
      </w:r>
      <w:r>
        <w:rPr>
          <w:rFonts w:hint="eastAsia"/>
          <w:b/>
          <w:bCs/>
          <w:sz w:val="21"/>
          <w:szCs w:val="21"/>
        </w:rPr>
        <w:t>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개최하는</w:t>
      </w:r>
      <w:r>
        <w:rPr>
          <w:rFonts w:hint="eastAsia"/>
          <w:b/>
          <w:bCs/>
          <w:sz w:val="21"/>
          <w:szCs w:val="21"/>
        </w:rPr>
        <w:t xml:space="preserve"> </w:t>
      </w:r>
    </w:p>
    <w:p>
      <w:pPr>
        <w:rPr>
          <w:rFonts w:ascii="Barlow ExtraBold" w:hAnsi="Barlow ExtraBold" w:cs="Arial"/>
          <w:b/>
          <w:bCs/>
          <w:i/>
          <w:iCs/>
          <w:color w:val="FFFFFF"/>
          <w:sz w:val="22"/>
          <w:szCs w:val="22"/>
          <w:highlight w:val="black"/>
        </w:rPr>
      </w:pPr>
      <w:r>
        <w:rPr>
          <w:rFonts w:ascii="Barlow ExtraBold" w:hAnsi="Barlow ExtraBold" w:cs="Arial"/>
          <w:b/>
          <w:bCs/>
          <w:i/>
          <w:iCs/>
          <w:color w:val="FFFFFF"/>
          <w:sz w:val="22"/>
          <w:szCs w:val="22"/>
          <w:highlight w:val="black"/>
        </w:rPr>
        <w:t>Shaping Seoul's Tomorrow  - A Collective Vision by Architecture Student</w:t>
      </w:r>
    </w:p>
    <w:p>
      <w:pPr>
        <w:rPr>
          <w:b/>
          <w:bCs/>
          <w:color w:val="FFFFFF"/>
          <w:sz w:val="20"/>
          <w:szCs w:val="20"/>
        </w:rPr>
      </w:pPr>
      <w:r>
        <w:rPr>
          <w:rFonts w:ascii="Barlow ExtraBold" w:hAnsi="Barlow ExtraBold" w:cs="Arial"/>
          <w:b/>
          <w:bCs/>
          <w:i/>
          <w:iCs/>
          <w:color w:val="FFFFFF"/>
          <w:sz w:val="22"/>
          <w:szCs w:val="22"/>
          <w:highlight w:val="black"/>
        </w:rPr>
        <w:t>Students (next generation of architects)</w:t>
      </w:r>
      <w:r>
        <w:rPr>
          <w:rFonts w:ascii="Barlow ExtraBold" w:hAnsi="Barlow ExtraBold" w:cs="Arial"/>
          <w:b/>
          <w:bCs/>
          <w:i/>
          <w:iCs/>
          <w:color w:val="FFFFFF"/>
          <w:sz w:val="22"/>
          <w:szCs w:val="22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서울의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내일을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만들다</w:t>
      </w:r>
      <w:r>
        <w:rPr>
          <w:b/>
          <w:bCs/>
          <w:color w:val="FFFFFF"/>
          <w:sz w:val="20"/>
          <w:szCs w:val="20"/>
          <w:highlight w:val="black"/>
        </w:rPr>
        <w:t xml:space="preserve"> -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차세대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건축가들의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집단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>비전</w:t>
      </w:r>
      <w:r>
        <w:rPr>
          <w:rFonts w:hint="eastAsia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b/>
          <w:bCs/>
          <w:color w:val="FFFFFF"/>
          <w:sz w:val="20"/>
          <w:szCs w:val="20"/>
          <w:highlight w:val="black"/>
        </w:rPr>
        <w:t xml:space="preserve"> </w:t>
      </w:r>
    </w:p>
    <w:p>
      <w:pPr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전시회에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대표작품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__(</w:t>
      </w:r>
      <w:r>
        <w:rPr>
          <w:rFonts w:hint="eastAsia"/>
          <w:b/>
          <w:bCs/>
          <w:color w:val="000000"/>
          <w:sz w:val="20"/>
          <w:szCs w:val="20"/>
        </w:rPr>
        <w:t>최대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</w:t>
      </w:r>
      <w:r>
        <w:rPr>
          <w:rFonts w:hint="eastAsia"/>
          <w:b/>
          <w:bCs/>
          <w:color w:val="000000"/>
          <w:sz w:val="20"/>
          <w:szCs w:val="20"/>
        </w:rPr>
        <w:t>점</w:t>
      </w:r>
      <w:r>
        <w:rPr>
          <w:rFonts w:hint="eastAsia"/>
          <w:b/>
          <w:bCs/>
          <w:color w:val="000000"/>
          <w:sz w:val="20"/>
          <w:szCs w:val="20"/>
        </w:rPr>
        <w:t>)</w:t>
      </w:r>
      <w:r>
        <w:rPr>
          <w:rFonts w:hint="eastAsia"/>
          <w:b/>
          <w:bCs/>
          <w:color w:val="000000"/>
          <w:sz w:val="20"/>
          <w:szCs w:val="20"/>
        </w:rPr>
        <w:t>점을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출품할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것을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확인합니다</w:t>
      </w:r>
      <w:r>
        <w:rPr>
          <w:rFonts w:hint="eastAsia"/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rPr>
          <w:b/>
          <w:bCs/>
          <w:color w:val="000000"/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전시일정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2023.12.19 ~ 2024.02.18</w:t>
      </w:r>
    </w:p>
    <w:p>
      <w:pPr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전시장소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서울도시건축전시관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B3 </w:t>
      </w:r>
      <w:r>
        <w:rPr>
          <w:rFonts w:hint="eastAsia"/>
          <w:b/>
          <w:bCs/>
          <w:sz w:val="20"/>
          <w:szCs w:val="20"/>
        </w:rPr>
        <w:t>비움홀</w:t>
      </w:r>
    </w:p>
    <w:p>
      <w:pPr>
        <w:rPr>
          <w:b/>
          <w:bCs/>
          <w:color w:val="FFFFFF"/>
          <w:sz w:val="22"/>
          <w:szCs w:val="22"/>
          <w:highlight w:val="black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944"/>
        <w:gridCol w:w="535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 w:hRule="atLeast"/>
        </w:trPr>
        <w:tc>
          <w:tcPr>
            <w:cnfStyle w:val="001000000100" w:firstRow="0" w:lastRow="0" w:firstColumn="1" w:lastColumn="0" w:oddVBand="0" w:evenVBand="0" w:oddHBand="0" w:evenHBand="0" w:firstRowFirstColumn="0" w:firstRowLastColumn="1" w:lastRowFirstColumn="0" w:lastRowLastColumn="0"/>
            <w:tcW w:w="3944" w:type="dxa"/>
            <w:tcBorders>
              <w:bottom w:val="single" w:sz="24" w:space="0" w:color="7E7E7E" w:themeColor="dk1" w:themeTint="80"/>
            </w:tcBorders>
          </w:tcPr>
          <w:p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58" w:type="dxa"/>
            <w:tcBorders>
              <w:bottom w:val="single" w:sz="24" w:space="0" w:color="7E7E7E" w:themeColor="dk1" w:themeTint="80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2"/>
                <w:szCs w:val="22"/>
                <w:highlight w:val="black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24" w:space="0" w:color="7E7E7E" w:themeColor="dk1" w:themeTint="8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대학교명</w:t>
            </w:r>
          </w:p>
        </w:tc>
        <w:tc>
          <w:tcPr>
            <w:tcW w:w="5358" w:type="dxa"/>
            <w:tcBorders>
              <w:top w:val="single" w:sz="24" w:space="0" w:color="7E7E7E" w:themeColor="dk1" w:themeTint="80"/>
            </w:tcBorders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b/>
                <w:bCs/>
                <w:color w:val="FFFFFF"/>
                <w:sz w:val="22"/>
                <w:szCs w:val="22"/>
                <w:highlight w:val="black"/>
              </w:rPr>
            </w:pPr>
          </w:p>
        </w:tc>
      </w:tr>
      <w:tr>
        <w:trPr>
          <w:trHeight w:val="60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학부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과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명</w:t>
            </w:r>
          </w:p>
        </w:tc>
        <w:tc>
          <w:tcPr>
            <w:tcW w:w="5358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bCs/>
                <w:color w:val="FFFFFF"/>
                <w:sz w:val="22"/>
                <w:szCs w:val="22"/>
                <w:highlight w:val="black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vAlign w:val="center"/>
          </w:tcPr>
          <w:p>
            <w:pPr>
              <w:jc w:val="center"/>
              <w:rPr>
                <w:caps w:val="off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대표자</w:t>
            </w:r>
          </w:p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(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학부장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또는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담당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 xml:space="preserve"> </w:t>
            </w:r>
            <w:r>
              <w:rPr>
                <w:b w:val="0"/>
                <w:bCs w:val="0"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주임교수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명</w:t>
            </w:r>
            <w:r>
              <w:rPr>
                <w:rFonts w:hint="eastAsia"/>
                <w:b w:val="0"/>
                <w:bCs w:val="0"/>
                <w:color w:val="000000"/>
                <w:sz w:val="13"/>
                <w:szCs w:val="13"/>
              </w:rPr>
              <w:t>)</w:t>
            </w:r>
          </w:p>
        </w:tc>
        <w:tc>
          <w:tcPr>
            <w:tcW w:w="5358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  <w:tr>
        <w:trPr>
          <w:trHeight w:val="5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vAlign w:val="center"/>
          </w:tcPr>
          <w:p>
            <w:pPr>
              <w:jc w:val="center"/>
              <w:tabs>
                <w:tab w:val="left" w:pos="1207"/>
              </w:tabs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출품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작품수</w:t>
            </w:r>
          </w:p>
        </w:tc>
        <w:tc>
          <w:tcPr>
            <w:tcW w:w="5358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대표전화</w:t>
            </w:r>
          </w:p>
        </w:tc>
        <w:tc>
          <w:tcPr>
            <w:tcW w:w="5358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  <w:tr>
        <w:trPr>
          <w:trHeight w:val="47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bottom w:val="single" w:sz="24" w:space="0" w:color="7E7E7E" w:themeColor="dk1" w:themeTint="8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58" w:type="dxa"/>
            <w:tcBorders>
              <w:bottom w:val="single" w:sz="24" w:space="0" w:color="7E7E7E" w:themeColor="dk1" w:themeTint="80"/>
            </w:tcBorders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</w:tr>
    </w:tbl>
    <w:p>
      <w:pPr>
        <w:rPr>
          <w:caps/>
          <w:color w:val="000000"/>
          <w:sz w:val="22"/>
          <w:szCs w:val="22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2</w:t>
      </w:r>
      <w:r>
        <w:rPr>
          <w:sz w:val="16"/>
          <w:szCs w:val="16"/>
        </w:rPr>
        <w:t>023</w:t>
      </w:r>
      <w:r>
        <w:rPr>
          <w:rFonts w:hint="eastAsia"/>
          <w:sz w:val="16"/>
          <w:szCs w:val="16"/>
        </w:rPr>
        <w:t>년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rFonts w:hint="eastAsia"/>
          <w:sz w:val="16"/>
          <w:szCs w:val="16"/>
        </w:rPr>
        <w:t>월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일까지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출품의향서를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제출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부탁드립니다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출품의향서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제출시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대표작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작품명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미정이어도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무관하며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대표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rFonts w:hint="eastAsia"/>
          <w:sz w:val="16"/>
          <w:szCs w:val="16"/>
        </w:rPr>
        <w:t>월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일까지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작품명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작품의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용도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대상지의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주소를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함</w:t>
      </w:r>
      <w:r>
        <w:rPr>
          <w:rFonts w:hint="eastAsia"/>
          <w:sz w:val="16"/>
          <w:szCs w:val="16"/>
        </w:rPr>
        <w:t>께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제출해주세요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전시내용과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완성도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등을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고려할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때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학교의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건축교육을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대표할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수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있는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작품으로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고학년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졸업설계작품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또는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최소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학년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학기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이상의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작품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을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출품해주시길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권장합니다</w:t>
      </w:r>
      <w:r>
        <w:rPr>
          <w:rFonts w:hint="eastAsia"/>
          <w:sz w:val="16"/>
          <w:szCs w:val="16"/>
        </w:rPr>
        <w:t>.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제출이메일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fldChar w:fldCharType="begin"/>
      </w:r>
      <w:r>
        <w:instrText xml:space="preserve"> HYPERLINK "mailto:official@shour.kr" </w:instrText>
      </w:r>
      <w:r>
        <w:fldChar w:fldCharType="separate"/>
      </w:r>
      <w:r>
        <w:rPr>
          <w:rStyle w:val="a5"/>
          <w:sz w:val="16"/>
          <w:szCs w:val="16"/>
        </w:rPr>
        <w:t>official@shour.kr</w:t>
      </w:r>
      <w:r>
        <w:fldChar w:fldCharType="end"/>
      </w:r>
    </w:p>
    <w:p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문의</w:t>
      </w:r>
      <w:r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02)736-8050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날짜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2023.    .     .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>
        <w:rPr>
          <w:rFonts w:hint="eastAsia"/>
          <w:sz w:val="20"/>
          <w:szCs w:val="20"/>
        </w:rPr>
        <w:t>대학교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___ </w:t>
      </w:r>
      <w:r>
        <w:rPr>
          <w:rFonts w:hint="eastAsia"/>
          <w:sz w:val="20"/>
          <w:szCs w:val="20"/>
        </w:rPr>
        <w:t>학부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성명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 </w:t>
      </w:r>
      <w:r>
        <w:rPr>
          <w:rFonts w:hint="eastAsia"/>
          <w:sz w:val="20"/>
          <w:szCs w:val="20"/>
        </w:rPr>
        <w:t>교수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서명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</w:t>
      </w:r>
      <w:r>
        <w:rPr>
          <w:rFonts w:hint="eastAsia"/>
          <w:sz w:val="20"/>
          <w:szCs w:val="20"/>
        </w:rPr>
        <w:t>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arlow ExtraBold">
    <w:family w:val="auto"/>
    <w:charset w:val="00"/>
    <w:notTrueType w:val="false"/>
    <w:pitch w:val="variable"/>
    <w:sig w:usb0="20000007" w:usb1="00000000" w:usb2="00000000" w:usb3="00000000" w:csb0="00000193" w:csb1="0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4"/>
        <w:szCs w:val="24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uiPriority w:val="40"/>
    <w:basedOn w:val="a1"/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  <w:style w:type="table" w:styleId="2">
    <w:name w:val="Plain Table 2"/>
    <w:uiPriority w:val="42"/>
    <w:basedOn w:val="a1"/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  <w:style w:type="table" w:styleId="5">
    <w:name w:val="Plain Table 5"/>
    <w:uiPriority w:val="45"/>
    <w:basedOn w:val="a1"/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7E7E" w:themeColor="dk1" w:themeTint="80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7E7E" w:themeColor="dk1" w:themeTint="80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7E7E" w:themeColor="dk1" w:themeTint="80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7E7E" w:themeColor="dk1" w:themeTint="80"/>
        </w:tcBorders>
        <w:shd w:val="clear" w:color="auto" w:fill="FFFFFF" w:themeFill="lt1"/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uiPriority w:val="43"/>
    <w:basedOn w:val="a1"/>
    <w:tblPr>
      <w:tblStyleColBandSize w:val="1"/>
      <w:tblStyleRowBandSize w:val="1"/>
    </w:tblPr>
    <w:tblStylePr w:type="firstRow">
      <w:rPr>
        <w:caps/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caps/>
        <w:b/>
        <w:bCs/>
      </w:rPr>
      <w:tblPr/>
      <w:tcPr>
        <w:tcBorders>
          <w:top w:val="nil"/>
        </w:tcBorders>
      </w:tcPr>
    </w:tblStylePr>
    <w:tblStylePr w:type="firstCol">
      <w:rPr>
        <w:caps/>
        <w:b/>
        <w:bCs/>
      </w:rPr>
      <w:tblPr/>
      <w:tcPr>
        <w:tcBorders>
          <w:right w:val="single" w:sz="4" w:space="0" w:color="7E7E7E" w:themeColor="dk1" w:themeTint="80"/>
        </w:tcBorders>
      </w:tcPr>
    </w:tblStylePr>
    <w:tblStylePr w:type="lastCol">
      <w:rPr>
        <w:caps/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6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</cp:revision>
  <dcterms:created xsi:type="dcterms:W3CDTF">2023-11-16T03:14:00Z</dcterms:created>
  <dcterms:modified xsi:type="dcterms:W3CDTF">2023-11-22T01:18:21Z</dcterms:modified>
  <cp:version>1100.0100.01</cp:version>
</cp:coreProperties>
</file>