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3"/>
        <w:tblW w:w="10471" w:type="dxa"/>
        <w:tblLook w:val="04A0" w:firstRow="1" w:lastRow="0" w:firstColumn="1" w:lastColumn="0" w:noHBand="0" w:noVBand="1"/>
        <w:shd w:val="clear" w:color="auto" w:fill="DEEBF6" w:themeFill="accent1" w:themeFillTint="33"/>
      </w:tblPr>
      <w:tblGrid>
        <w:gridCol w:w="10471"/>
      </w:tblGrid>
      <w:tr>
        <w:trPr>
          <w:trHeight w:val="983" w:hRule="atLeast"/>
        </w:trPr>
        <w:tc>
          <w:tcPr>
            <w:tcW w:w="10471" w:type="dxa"/>
            <w:shd w:val="clear" w:color="auto" w:fill="DEEBF6" w:themeFill="accent1" w:themeFillTint="33"/>
          </w:tcPr>
          <w:p>
            <w:pPr>
              <w:pStyle w:val="a4"/>
              <w:wordWrap/>
              <w:jc w:val="center"/>
              <w:spacing w:line="240" w:lineRule="auto"/>
              <w:rPr>
                <w:b/>
                <w:sz w:val="44"/>
                <w:szCs w:val="44"/>
              </w:rPr>
            </w:pPr>
            <w:r>
              <w:rPr>
                <w:lang w:val="th-TH" w:bidi="th-TH"/>
                <w:rFonts w:ascii="Angsana New (Thai)" w:eastAsia="Angsana New (Thai)" w:hAnsi="맑은 고딕" w:cs="Angsana New"/>
                <w:b/>
                <w:bCs/>
                <w:sz w:val="44"/>
                <w:szCs w:val="44"/>
                <w:cs/>
                <w:kern w:val="1"/>
              </w:rPr>
              <w:t>ปรับระยะห่างทางสังคม</w:t>
            </w:r>
            <w:r>
              <w:rPr>
                <w:lang w:val="th-TH" w:bidi="th-TH"/>
                <w:rFonts w:ascii="Angsana New (Thai)" w:eastAsia="Angsana New (Thai)" w:hAnsi="맑은 고딕" w:cs="Angsana New" w:hint="cs"/>
                <w:b/>
                <w:bCs/>
                <w:sz w:val="44"/>
                <w:szCs w:val="44"/>
                <w:cs/>
                <w:kern w:val="1"/>
              </w:rPr>
              <w:t xml:space="preserve"> </w:t>
            </w:r>
            <w:r>
              <w:rPr>
                <w:lang w:val="th-TH" w:bidi="th-TH"/>
                <w:rFonts w:ascii="Angsana New (Thai)" w:eastAsia="Angsana New (Thai)" w:hAnsi="맑은 고딕" w:cs="Angsana New"/>
                <w:b/>
                <w:bCs/>
                <w:sz w:val="44"/>
                <w:szCs w:val="44"/>
                <w:cs/>
                <w:kern w:val="1"/>
              </w:rPr>
              <w:t>โควิด</w:t>
            </w:r>
            <w:r>
              <w:rPr>
                <w:lang w:val="th-TH" w:bidi="th-TH"/>
                <w:rFonts w:ascii="Angsana New (Thai)" w:eastAsia="Angsana New (Thai)" w:hAnsi="맑은 고딕" w:cs="Angsana New (Thai)"/>
                <w:b/>
                <w:bCs/>
                <w:sz w:val="44"/>
                <w:szCs w:val="44"/>
                <w:cs/>
                <w:kern w:val="1"/>
              </w:rPr>
              <w:t>-</w:t>
            </w:r>
            <w:r>
              <w:rPr>
                <w:lang w:val="th-TH" w:bidi="th-TH"/>
                <w:rFonts w:ascii="Angsana New" w:eastAsia="Angsana New" w:hAnsi="Angsana New" w:cs="Angsana New"/>
                <w:b/>
                <w:bCs/>
                <w:sz w:val="44"/>
                <w:szCs w:val="44"/>
                <w:cs/>
                <w:kern w:val="1"/>
              </w:rPr>
              <w:t>19</w:t>
            </w:r>
            <w:r>
              <w:rPr>
                <w:lang w:val="th-TH" w:bidi="th-TH"/>
                <w:rFonts w:ascii="Angsana New" w:eastAsia="Angsana New" w:hAnsi="Angsana New" w:cs="Angsana New"/>
                <w:b/>
                <w:bCs/>
                <w:sz w:val="44"/>
                <w:szCs w:val="44"/>
                <w:cs/>
                <w:kern w:val="1"/>
              </w:rPr>
              <w:t xml:space="preserve"> </w:t>
            </w:r>
            <w:r>
              <w:rPr>
                <w:lang w:val="th-TH" w:bidi="th-TH"/>
                <w:rFonts w:ascii="Angsana New (Thai)" w:eastAsia="Angsana New (Thai)" w:hAnsi="맑은 고딕" w:cs="Cordia New" w:hint="cs"/>
                <w:b/>
                <w:bCs/>
                <w:sz w:val="44"/>
                <w:szCs w:val="44"/>
                <w:cs/>
                <w:kern w:val="1"/>
              </w:rPr>
              <w:t>มาเป็น</w:t>
            </w:r>
            <w:r>
              <w:rPr>
                <w:lang w:val="th-TH" w:bidi="th-TH"/>
                <w:rFonts w:ascii="Angsana New (Thai)" w:eastAsia="Angsana New (Thai)" w:hAnsi="맑은 고딕" w:cs="Angsana New"/>
                <w:b/>
                <w:bCs/>
                <w:sz w:val="44"/>
                <w:szCs w:val="44"/>
                <w:cs/>
                <w:kern w:val="1"/>
              </w:rPr>
              <w:t>ระยะที่</w:t>
            </w:r>
            <w:r>
              <w:rPr>
                <w:rFonts w:ascii="Angsana New" w:eastAsia="Angsana New" w:hAnsi="Angsana New" w:hint="eastAsia"/>
                <w:b/>
                <w:bCs/>
                <w:w w:val="90"/>
                <w:sz w:val="44"/>
                <w:szCs w:val="44"/>
                <w:spacing w:val="-18"/>
              </w:rPr>
              <w:t>1</w:t>
            </w:r>
            <w:r>
              <w:rPr>
                <w:lang w:val="th-TH" w:bidi="th-TH"/>
                <w:rFonts w:ascii="Angsana New (Thai)" w:eastAsia="Angsana New (Thai)" w:hAnsi="맑은 고딕" w:cs="Angsana New (Thai)"/>
                <w:b/>
                <w:bCs/>
                <w:sz w:val="44"/>
                <w:szCs w:val="44"/>
                <w:cs/>
                <w:kern w:val="1"/>
              </w:rPr>
              <w:t xml:space="preserve"> </w:t>
            </w:r>
            <w:r>
              <w:rPr>
                <w:rFonts w:ascii="#견고딕" w:eastAsia="#견고딕" w:hint="eastAsia"/>
                <w:b/>
                <w:bCs/>
                <w:w w:val="90"/>
                <w:sz w:val="44"/>
                <w:szCs w:val="44"/>
                <w:spacing w:val="-18"/>
              </w:rPr>
              <w:t>(</w:t>
            </w:r>
            <w:r>
              <w:rPr>
                <w:lang w:val="th-TH" w:bidi="th-TH"/>
                <w:rFonts w:ascii="Angsana New (Thai)" w:eastAsia="Angsana New (Thai)" w:hAnsi="맑은 고딕" w:cs="Angsana New"/>
                <w:b/>
                <w:bCs/>
                <w:sz w:val="44"/>
                <w:szCs w:val="44"/>
                <w:cs/>
                <w:kern w:val="1"/>
              </w:rPr>
              <w:t>เริ่ม</w:t>
            </w:r>
            <w:r>
              <w:rPr>
                <w:lang w:val="th-TH" w:bidi="th-TH"/>
                <w:rFonts w:ascii="Angsana New (Thai)" w:eastAsia="Angsana New (Thai)" w:hAnsi="맑은 고딕" w:cs="Angsana New" w:hint="cs"/>
                <w:b/>
                <w:bCs/>
                <w:sz w:val="44"/>
                <w:szCs w:val="44"/>
                <w:cs/>
                <w:kern w:val="1"/>
              </w:rPr>
              <w:t xml:space="preserve"> </w:t>
            </w:r>
            <w:r>
              <w:rPr>
                <w:rFonts w:ascii="Angsana New" w:eastAsia="Angsana New" w:hAnsi="Angsana New" w:hint="eastAsia"/>
                <w:b/>
                <w:bCs/>
                <w:w w:val="90"/>
                <w:sz w:val="44"/>
                <w:szCs w:val="44"/>
                <w:spacing w:val="-18"/>
              </w:rPr>
              <w:t>10.12</w:t>
            </w:r>
            <w:r>
              <w:rPr>
                <w:rFonts w:ascii="#견고딕" w:eastAsia="#견고딕" w:hint="eastAsia"/>
                <w:b/>
                <w:bCs/>
                <w:w w:val="90"/>
                <w:sz w:val="44"/>
                <w:szCs w:val="44"/>
                <w:spacing w:val="-18"/>
              </w:rPr>
              <w:t>)</w:t>
            </w:r>
          </w:p>
          <w:p>
            <w:pPr>
              <w:pStyle w:val="a4"/>
              <w:wordWrap/>
              <w:jc w:val="center"/>
              <w:spacing w:line="240" w:lineRule="auto"/>
            </w:pPr>
            <w:r>
              <w:rPr>
                <w:rFonts w:eastAsia="함초롬바탕"/>
                <w:b/>
                <w:bCs/>
                <w:sz w:val="24"/>
                <w:szCs w:val="24"/>
              </w:rPr>
              <w:t xml:space="preserve">- </w:t>
            </w:r>
            <w:r>
              <w:rPr>
                <w:lang w:val="th-TH" w:bidi="th-TH"/>
                <w:rFonts w:ascii="Angsana New (Thai)" w:eastAsia="Angsana New (Thai)" w:hAnsi="맑은 고딕" w:cs="Angsana New"/>
                <w:b/>
                <w:bCs/>
                <w:sz w:val="36"/>
                <w:szCs w:val="36"/>
                <w:cs/>
                <w:kern w:val="1"/>
              </w:rPr>
              <w:t>แนวทางการกักกันที่แม่นยำ</w:t>
            </w:r>
            <w:r>
              <w:rPr>
                <w:lang w:val="th-TH" w:bidi="th-TH"/>
                <w:rFonts w:ascii="Angsana New (Thai)" w:eastAsia="Angsana New (Thai)" w:hAnsi="맑은 고딕" w:cs="Angsana New (Thai)"/>
                <w:b/>
                <w:bCs/>
                <w:sz w:val="36"/>
                <w:szCs w:val="36"/>
                <w:cs/>
                <w:kern w:val="1"/>
              </w:rPr>
              <w:t xml:space="preserve"> </w:t>
            </w:r>
            <w:r>
              <w:rPr>
                <w:lang w:val="th-TH" w:bidi="th-TH"/>
                <w:rFonts w:ascii="Angsana New (Thai)" w:eastAsia="Angsana New (Thai)" w:hAnsi="맑은 고딕" w:cs="Angsana New"/>
                <w:b/>
                <w:bCs/>
                <w:sz w:val="36"/>
                <w:szCs w:val="36"/>
                <w:cs/>
                <w:kern w:val="1"/>
              </w:rPr>
              <w:t>ตามสถานที่ที่มีความเสี่ยงสูง</w:t>
            </w:r>
            <w:r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함초롬바탕"/>
                <w:b/>
                <w:bCs/>
                <w:sz w:val="24"/>
                <w:szCs w:val="24"/>
              </w:rPr>
              <w:t>-</w:t>
            </w:r>
          </w:p>
        </w:tc>
      </w:tr>
    </w:tbl>
    <w:p>
      <w:pPr>
        <w:spacing w:line="240" w:lineRule="auto"/>
        <w:rPr>
          <w:sz w:val="10"/>
          <w:szCs w:val="10"/>
        </w:rPr>
      </w:pPr>
      <w:r>
        <w:rPr>
          <w:rFonts w:hint="eastAsia"/>
          <w:sz w:val="10"/>
          <w:szCs w:val="1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0"/>
        <w:gridCol w:w="5570"/>
        <w:gridCol w:w="2305"/>
      </w:tblGrid>
      <w:tr>
        <w:tc>
          <w:tcPr>
            <w:tcW w:w="2580" w:type="dxa"/>
            <w:tcBorders>
              <w:top w:val="single" w:sz="4" w:space="0" w:color="FFFFFF"/>
              <w:left w:val="single" w:sz="4" w:space="0" w:color="FFFFFF"/>
            </w:tcBorders>
          </w:tcPr>
          <w:p/>
        </w:tc>
        <w:tc>
          <w:tcPr>
            <w:tcW w:w="5570" w:type="dxa"/>
            <w:vMerge w:val="restart"/>
            <w:vAlign w:val="center"/>
          </w:tcPr>
          <w:p>
            <w:pPr>
              <w:jc w:val="center"/>
              <w:tabs>
                <w:tab w:val="left" w:pos="144"/>
                <w:tab w:val="center" w:pos="1634"/>
              </w:tabs>
            </w:pPr>
            <w:r>
              <w:rPr>
                <w:lang w:val="th-TH" w:bidi="th-TH"/>
                <w:rFonts w:ascii="Angsana New (Thai)" w:eastAsia="Angsana New (Thai)" w:hAnsi="맑은 고딕" w:cs="Angsana New"/>
                <w:b/>
                <w:bCs/>
                <w:sz w:val="42"/>
                <w:szCs w:val="42"/>
                <w:cs/>
                <w:kern w:val="1"/>
              </w:rPr>
              <w:t>แผนการปรับ</w:t>
            </w:r>
            <w:r>
              <w:rPr>
                <w:lang w:val="th-TH" w:bidi="th-TH"/>
                <w:rFonts w:ascii="Angsana New (Thai)" w:eastAsia="Angsana New (Thai)" w:hAnsi="맑은 고딕" w:cs="Angsana New" w:hint="cs"/>
                <w:b/>
                <w:bCs/>
                <w:sz w:val="42"/>
                <w:szCs w:val="42"/>
                <w:cs/>
                <w:kern w:val="1"/>
              </w:rPr>
              <w:t>การ</w:t>
            </w:r>
            <w:r>
              <w:rPr>
                <w:lang w:val="th-TH" w:bidi="th-TH"/>
                <w:rFonts w:ascii="Angsana New (Thai)" w:eastAsia="Angsana New (Thai)" w:hAnsi="맑은 고딕" w:cs="Angsana New"/>
                <w:b/>
                <w:bCs/>
                <w:sz w:val="42"/>
                <w:szCs w:val="42"/>
                <w:cs/>
                <w:kern w:val="1"/>
              </w:rPr>
              <w:t>เว้นระยะห่าง</w:t>
            </w:r>
          </w:p>
        </w:tc>
        <w:tc>
          <w:tcPr>
            <w:tcW w:w="2305" w:type="dxa"/>
            <w:tcBorders>
              <w:top w:val="single" w:sz="4" w:space="0" w:color="FFFFFF"/>
              <w:right w:val="single" w:sz="4" w:space="0" w:color="FFFFFF"/>
            </w:tcBorders>
          </w:tcPr>
          <w:p/>
        </w:tc>
      </w:tr>
      <w:tr>
        <w:trPr>
          <w:trHeight w:val="195" w:hRule="atLeast"/>
        </w:trPr>
        <w:tc>
          <w:tcPr>
            <w:tcW w:w="2580" w:type="dxa"/>
            <w:tcBorders>
              <w:bottom w:val="single" w:sz="4" w:space="0" w:color="FFFFFF"/>
            </w:tcBorders>
          </w:tcPr>
          <w:p/>
        </w:tc>
        <w:tc>
          <w:tcPr>
            <w:tcW w:w="5570" w:type="dxa"/>
            <w:vMerge w:val="continue"/>
          </w:tcPr>
          <w:p/>
        </w:tc>
        <w:tc>
          <w:tcPr>
            <w:tcW w:w="2305" w:type="dxa"/>
            <w:tcBorders>
              <w:bottom w:val="single" w:sz="4" w:space="0" w:color="FFFFFF"/>
              <w:right w:val="single" w:sz="4" w:space="0" w:color="auto"/>
            </w:tcBorders>
          </w:tcPr>
          <w:p/>
        </w:tc>
      </w:tr>
      <w:tr>
        <w:trPr>
          <w:trHeight w:val="2401" w:hRule="atLeast"/>
        </w:trPr>
        <w:tc>
          <w:tcPr>
            <w:tcW w:w="10456" w:type="dxa"/>
            <w:gridSpan w:val="3"/>
            <w:tcBorders>
              <w:top w:val="single" w:sz="4" w:space="0" w:color="FFFFFF"/>
            </w:tcBorders>
          </w:tcPr>
          <w:p>
            <w:pPr>
              <w:pStyle w:val="a4"/>
              <w:spacing w:line="240" w:lineRule="auto"/>
              <w:rPr>
                <w:rFonts w:ascii="HY견고딕" w:eastAsia="HY견고딕" w:hAnsi="Noto Sans CJK KR DemiLight"/>
                <w:b/>
              </w:rPr>
            </w:pPr>
            <w:r>
              <w:rPr>
                <w:rFonts w:ascii="HY견고딕" w:eastAsia="HY견고딕" w:hAnsi="Noto Sans CJK KR DemiLight" w:hint="eastAsia"/>
                <w:b/>
                <w:bCs/>
                <w:sz w:val="28"/>
                <w:szCs w:val="28"/>
              </w:rPr>
              <w:t xml:space="preserve">1. </w:t>
            </w:r>
            <w:r>
              <w:rPr>
                <w:lang w:val="th-TH" w:bidi="th-TH"/>
                <w:rFonts w:ascii="Angsana New" w:eastAsia="Angsana New" w:hAnsi="Angsana New" w:cs="Angsana New"/>
                <w:b/>
                <w:bCs/>
                <w:sz w:val="40"/>
                <w:szCs w:val="40"/>
                <w:cs/>
                <w:kern w:val="1"/>
              </w:rPr>
              <w:t>การชุมนุม</w:t>
            </w:r>
            <w:r>
              <w:rPr>
                <w:rFonts w:ascii="Angsana New" w:eastAsia="Angsana New" w:hAnsi="Angsana New" w:cs="Times New Roman"/>
                <w:b/>
                <w:bCs/>
                <w:sz w:val="32"/>
                <w:szCs w:val="32"/>
              </w:rPr>
              <w:t>‧</w:t>
            </w:r>
            <w:r>
              <w:rPr>
                <w:lang w:val="th-TH" w:bidi="th-TH"/>
                <w:rFonts w:ascii="Angsana New" w:eastAsia="Angsana New" w:hAnsi="Angsana New" w:cs="Angsana New"/>
                <w:b/>
                <w:bCs/>
                <w:sz w:val="40"/>
                <w:szCs w:val="40"/>
                <w:cs/>
                <w:kern w:val="1"/>
              </w:rPr>
              <w:t>การ</w:t>
            </w:r>
            <w:r>
              <w:rPr>
                <w:lang w:val="th-TH" w:bidi="th-TH"/>
                <w:rFonts w:ascii="Angsana New" w:eastAsia="Angsana New" w:hAnsi="Angsana New" w:cs="Angsana New"/>
                <w:b/>
                <w:bCs/>
                <w:sz w:val="40"/>
                <w:szCs w:val="40"/>
                <w:cs/>
                <w:kern w:val="1"/>
              </w:rPr>
              <w:t>พบปะ</w:t>
            </w:r>
            <w:r>
              <w:rPr>
                <w:rFonts w:ascii="Angsana New" w:eastAsia="Angsana New" w:hAnsi="Angsana New" w:cs="Times New Roman"/>
                <w:b/>
                <w:bCs/>
                <w:sz w:val="32"/>
                <w:szCs w:val="32"/>
              </w:rPr>
              <w:t>‧</w:t>
            </w:r>
            <w:r>
              <w:rPr>
                <w:lang w:val="th-TH" w:bidi="th-TH"/>
                <w:rFonts w:ascii="Angsana New" w:eastAsia="Angsana New" w:hAnsi="Angsana New" w:cs="Angsana New"/>
                <w:b/>
                <w:bCs/>
                <w:sz w:val="40"/>
                <w:szCs w:val="40"/>
                <w:cs/>
                <w:kern w:val="1"/>
              </w:rPr>
              <w:t>การ</w:t>
            </w:r>
            <w:r>
              <w:rPr>
                <w:lang w:val="th-TH" w:bidi="th-TH"/>
                <w:rFonts w:asciiTheme="minorEastAsia" w:eastAsiaTheme="minorEastAsia" w:hAnsiTheme="minorEastAsia" w:cs="Angsana New"/>
                <w:b/>
                <w:bCs/>
                <w:sz w:val="40"/>
                <w:szCs w:val="40"/>
                <w:cs/>
                <w:kern w:val="1"/>
              </w:rPr>
              <w:t>ทำ</w:t>
            </w:r>
            <w:r>
              <w:rPr>
                <w:lang w:val="th-TH" w:bidi="th-TH"/>
                <w:rFonts w:ascii="Angsana New" w:eastAsia="Angsana New" w:hAnsi="Angsana New" w:cs="Angsana New"/>
                <w:b/>
                <w:bCs/>
                <w:sz w:val="40"/>
                <w:szCs w:val="40"/>
                <w:cs/>
                <w:kern w:val="1"/>
              </w:rPr>
              <w:t>กิจกรรม</w:t>
            </w:r>
          </w:p>
          <w:p>
            <w:pPr>
              <w:pStyle w:val="a4"/>
              <w:spacing w:line="240" w:lineRule="auto"/>
              <w:rPr>
                <w:rFonts w:ascii="Angsana New" w:eastAsia="Noto Sans CJK KR DemiLight" w:hAnsi="Angsana New" w:cs="Angsana New"/>
                <w:b/>
                <w:sz w:val="32"/>
                <w:szCs w:val="32"/>
              </w:rPr>
            </w:pPr>
            <w:r>
              <w:rPr>
                <w:rFonts w:ascii="Noto Sans CJK KR DemiLight" w:eastAsia="Noto Sans CJK KR DemiLight" w:hAnsi="Noto Sans CJK KR DemiLight"/>
                <w:b/>
                <w:bCs/>
                <w:sz w:val="22"/>
                <w:szCs w:val="22"/>
              </w:rPr>
              <w:t>(</w:t>
            </w:r>
            <w:r>
              <w:rPr>
                <w:lang w:val="th-TH" w:bidi="th-TH"/>
                <w:rFonts w:ascii="Angsana New (Thai)" w:eastAsia="Angsana New (Thai)" w:hAnsi="맑은 고딕" w:cs="Angsana New"/>
                <w:b/>
                <w:bCs/>
                <w:sz w:val="30"/>
                <w:szCs w:val="30"/>
                <w:cs/>
                <w:kern w:val="1"/>
              </w:rPr>
              <w:t>เขตปริมณฑล</w:t>
            </w:r>
            <w:r>
              <w:rPr>
                <w:rFonts w:ascii="Noto Sans CJK KR DemiLight" w:eastAsia="Noto Sans CJK KR DemiLight" w:hAnsi="Noto Sans CJK KR DemiLight"/>
                <w:b/>
                <w:bCs/>
                <w:sz w:val="22"/>
                <w:szCs w:val="22"/>
              </w:rPr>
              <w:t xml:space="preserve">) </w:t>
            </w:r>
            <w:r>
              <w:rPr>
                <w:lang w:val="th-TH" w:bidi="th-TH"/>
                <w:rFonts w:ascii="Angsana New" w:eastAsia="Browallia New (Thai)" w:hAnsi="Angsana New" w:cs="Angsana New"/>
                <w:b/>
                <w:bCs/>
                <w:sz w:val="30"/>
                <w:szCs w:val="30"/>
                <w:cs/>
                <w:kern w:val="1"/>
              </w:rPr>
              <w:t>กำจัดจำนวนคน กิจกรรมในร่ม</w:t>
            </w:r>
            <w:r>
              <w:rPr>
                <w:rFonts w:ascii="Angsana New" w:eastAsia="Noto Sans CJK KR DemiLight" w:hAnsi="Angsana New" w:cs="Angsana New"/>
                <w:b/>
                <w:bCs/>
                <w:sz w:val="30"/>
                <w:szCs w:val="30"/>
              </w:rPr>
              <w:t xml:space="preserve"> 50</w:t>
            </w:r>
            <w:r>
              <w:rPr>
                <w:lang w:val="th-TH" w:bidi="th-TH"/>
                <w:rFonts w:ascii="Angsana New" w:eastAsia="Browallia New (Thai)" w:hAnsi="Angsana New" w:cs="Angsana New"/>
                <w:b/>
                <w:bCs/>
                <w:sz w:val="30"/>
                <w:szCs w:val="30"/>
                <w:cs/>
                <w:kern w:val="1"/>
              </w:rPr>
              <w:t>คน</w:t>
            </w:r>
            <w:r>
              <w:rPr>
                <w:rFonts w:ascii="Angsana New" w:eastAsia="Noto Sans CJK KR DemiLight" w:hAnsi="Angsana New" w:cs="Angsana New"/>
                <w:b/>
                <w:bCs/>
                <w:sz w:val="30"/>
                <w:szCs w:val="30"/>
              </w:rPr>
              <w:t xml:space="preserve">, </w:t>
            </w:r>
            <w:r>
              <w:rPr>
                <w:lang w:val="th-TH" w:bidi="th-TH"/>
                <w:rFonts w:ascii="Angsana New" w:eastAsia="Browallia New (Thai)" w:hAnsi="Angsana New" w:cs="Angsana New"/>
                <w:b/>
                <w:bCs/>
                <w:sz w:val="30"/>
                <w:szCs w:val="30"/>
                <w:cs/>
                <w:kern w:val="1"/>
              </w:rPr>
              <w:t>กิจกรรมกลางแจ้ง</w:t>
            </w:r>
            <w:r>
              <w:rPr>
                <w:rFonts w:ascii="Angsana New" w:eastAsia="Noto Sans CJK KR DemiLight" w:hAnsi="Angsana New" w:cs="Angsana New"/>
                <w:b/>
                <w:bCs/>
                <w:sz w:val="30"/>
                <w:szCs w:val="30"/>
              </w:rPr>
              <w:t xml:space="preserve"> 100</w:t>
            </w:r>
            <w:r>
              <w:rPr>
                <w:lang w:val="th-TH" w:bidi="th-TH"/>
                <w:rFonts w:ascii="Angsana New" w:eastAsia="Browallia New (Thai)" w:hAnsi="Angsana New" w:cs="Angsana New"/>
                <w:b/>
                <w:bCs/>
                <w:sz w:val="30"/>
                <w:szCs w:val="30"/>
                <w:cs/>
                <w:kern w:val="1"/>
              </w:rPr>
              <w:t>คน</w:t>
            </w:r>
            <w:r>
              <w:rPr>
                <w:rFonts w:ascii="Angsana New" w:eastAsia="Noto Sans CJK KR DemiLight" w:hAnsi="Angsana New" w:cs="Angsana New"/>
                <w:b/>
                <w:bCs/>
                <w:sz w:val="32"/>
                <w:szCs w:val="32"/>
              </w:rPr>
              <w:t xml:space="preserve"> </w:t>
            </w:r>
          </w:p>
          <w:p>
            <w:pPr>
              <w:pStyle w:val="a4"/>
              <w:spacing w:line="240" w:lineRule="auto"/>
              <w:rPr>
                <w:rFonts w:ascii="Noto Sans CJK KR DemiLight" w:eastAsia="Noto Sans CJK KR DemiLight" w:hAnsi="Noto Sans CJK KR DemiLight"/>
              </w:rPr>
            </w:pPr>
            <w:r>
              <w:rPr>
                <w:rFonts w:ascii="Noto Sans CJK KR DemiLight" w:eastAsia="Noto Sans CJK KR DemiLight" w:hAnsi="Noto Sans CJK KR DemiLight" w:hint="eastAsia"/>
                <w:sz w:val="26"/>
                <w:szCs w:val="26"/>
              </w:rPr>
              <w:t>(</w:t>
            </w:r>
            <w:r>
              <w:rPr>
                <w:lang w:val="th-TH" w:bidi="th-TH"/>
                <w:rFonts w:ascii="Browallia New (Thai)" w:eastAsia="Browallia New (Thai)" w:hAnsi="맑은 고딕" w:cs="Angsana New"/>
                <w:sz w:val="26"/>
                <w:szCs w:val="26"/>
                <w:cs/>
                <w:kern w:val="1"/>
              </w:rPr>
              <w:t>งานนิทรรศการ</w:t>
            </w:r>
            <w:r>
              <w:rPr>
                <w:lang w:val="th-TH" w:bidi="th-TH"/>
                <w:rFonts w:ascii="Angsana New (Thai)" w:eastAsia="Angsana New (Thai)" w:hAnsi="맑은 고딕" w:cs="Angsana New" w:hint="cs"/>
                <w:b/>
                <w:bCs/>
                <w:sz w:val="26"/>
                <w:szCs w:val="26"/>
                <w:cs/>
                <w:kern w:val="1"/>
              </w:rPr>
              <w:t xml:space="preserve">, </w:t>
            </w:r>
            <w:r>
              <w:rPr>
                <w:lang w:val="th-TH" w:bidi="th-TH"/>
                <w:rFonts w:ascii="Browallia New (Thai)" w:eastAsia="Browallia New (Thai)" w:hAnsi="맑은 고딕" w:cs="Angsana New"/>
                <w:sz w:val="26"/>
                <w:szCs w:val="26"/>
                <w:cs/>
                <w:kern w:val="1"/>
              </w:rPr>
              <w:t>งานแสดงสินค้า</w:t>
            </w:r>
            <w:r>
              <w:rPr>
                <w:lang w:val="th-TH" w:bidi="th-TH"/>
                <w:rFonts w:ascii="Angsana New (Thai)" w:eastAsia="Angsana New (Thai)" w:hAnsi="맑은 고딕" w:cs="Angsana New" w:hint="cs"/>
                <w:b/>
                <w:bCs/>
                <w:sz w:val="26"/>
                <w:szCs w:val="26"/>
                <w:cs/>
                <w:kern w:val="1"/>
              </w:rPr>
              <w:t xml:space="preserve">, </w:t>
            </w:r>
            <w:r>
              <w:rPr>
                <w:lang w:val="th-TH" w:bidi="th-TH"/>
                <w:rFonts w:ascii="Browallia New (Thai)" w:eastAsia="Browallia New (Thai)" w:hAnsi="맑은 고딕" w:cs="Angsana New"/>
                <w:sz w:val="26"/>
                <w:szCs w:val="26"/>
                <w:cs/>
                <w:kern w:val="1"/>
              </w:rPr>
              <w:t>งานเทศกาล</w:t>
            </w:r>
            <w:r>
              <w:rPr>
                <w:lang w:val="th-TH" w:bidi="th-TH"/>
                <w:rFonts w:ascii="Angsana New (Thai)" w:eastAsia="Angsana New (Thai)" w:hAnsi="맑은 고딕" w:cs="Angsana New" w:hint="cs"/>
                <w:b/>
                <w:bCs/>
                <w:sz w:val="26"/>
                <w:szCs w:val="26"/>
                <w:cs/>
                <w:kern w:val="1"/>
              </w:rPr>
              <w:t xml:space="preserve">, </w:t>
            </w:r>
            <w:r>
              <w:rPr>
                <w:lang w:val="th-TH" w:bidi="th-TH"/>
                <w:rFonts w:ascii="Browallia New (Thai)" w:eastAsia="Browallia New (Thai)" w:hAnsi="맑은 고딕" w:cs="Angsana New"/>
                <w:sz w:val="26"/>
                <w:szCs w:val="26"/>
                <w:cs/>
                <w:kern w:val="1"/>
              </w:rPr>
              <w:t>คอนเสิร์ตขนาดใหญ่</w:t>
            </w:r>
            <w:r>
              <w:rPr>
                <w:lang w:val="th-TH" w:bidi="th-TH"/>
                <w:rFonts w:ascii="Angsana New (Thai)" w:eastAsia="Angsana New (Thai)" w:hAnsi="맑은 고딕" w:cs="Angsana New" w:hint="cs"/>
                <w:b/>
                <w:bCs/>
                <w:sz w:val="26"/>
                <w:szCs w:val="26"/>
                <w:cs/>
                <w:kern w:val="1"/>
              </w:rPr>
              <w:t xml:space="preserve">, </w:t>
            </w:r>
            <w:r>
              <w:rPr>
                <w:lang w:val="th-TH" w:bidi="th-TH"/>
                <w:rFonts w:ascii="Browallia New (Thai)" w:eastAsia="Browallia New (Thai)" w:hAnsi="맑은 고딕" w:cs="Angsana New"/>
                <w:sz w:val="26"/>
                <w:szCs w:val="26"/>
                <w:cs/>
                <w:kern w:val="1"/>
              </w:rPr>
              <w:t>งานวิชาการ</w:t>
            </w:r>
            <w:r>
              <w:rPr>
                <w:lang w:val="th-TH" w:bidi="th-TH"/>
                <w:rFonts w:ascii="Browallia New (Thai)" w:eastAsia="Browallia New (Thai)" w:hAnsi="맑은 고딕" w:cs="Angsana New" w:hint="cs"/>
                <w:sz w:val="26"/>
                <w:szCs w:val="26"/>
                <w:cs/>
                <w:kern w:val="1"/>
              </w:rPr>
              <w:t xml:space="preserve"> </w:t>
            </w:r>
            <w:r>
              <w:rPr>
                <w:lang w:val="th-TH" w:bidi="th-TH"/>
                <w:rFonts w:ascii="Browallia New (Thai)" w:eastAsia="Browallia New (Thai)" w:hAnsi="맑은 고딕" w:cs="Angsana New"/>
                <w:sz w:val="26"/>
                <w:szCs w:val="26"/>
                <w:cs/>
                <w:kern w:val="1"/>
              </w:rPr>
              <w:t>จำกัด</w:t>
            </w:r>
            <w:r>
              <w:rPr>
                <w:lang w:val="th-TH" w:bidi="th-TH"/>
                <w:rFonts w:ascii="Browallia New (Thai)" w:eastAsia="Browallia New (Thai)" w:hAnsi="맑은 고딕" w:cs="Angsana New"/>
                <w:sz w:val="26"/>
                <w:szCs w:val="26"/>
                <w:cs/>
                <w:kern w:val="1"/>
              </w:rPr>
              <w:t>การจัดพื้นที่ไว้ที่</w:t>
            </w:r>
            <w:r>
              <w:rPr>
                <w:lang w:val="th-TH" w:bidi="th-TH"/>
                <w:rFonts w:ascii="Browallia New (Thai)" w:eastAsia="Browallia New (Thai)" w:hAnsi="맑은 고딕" w:cs="Browallia New (Thai)"/>
                <w:sz w:val="26"/>
                <w:szCs w:val="26"/>
                <w:cs/>
                <w:kern w:val="1"/>
              </w:rPr>
              <w:t xml:space="preserve"> </w:t>
            </w:r>
            <w:r>
              <w:rPr>
                <w:rFonts w:ascii="Noto Sans CJK KR DemiLight" w:eastAsia="Noto Sans CJK KR DemiLight" w:hAnsi="Noto Sans CJK KR DemiLight"/>
                <w:sz w:val="26"/>
                <w:szCs w:val="26"/>
              </w:rPr>
              <w:t>1</w:t>
            </w:r>
            <w:r>
              <w:rPr>
                <w:lang w:bidi="th-TH"/>
                <w:rFonts w:ascii="Noto Sans CJK KR DemiLight" w:eastAsia="Noto Sans CJK KR DemiLight" w:hAnsi="Noto Sans CJK KR DemiLight" w:cs="Cordia New" w:hint="cs"/>
                <w:sz w:val="26"/>
                <w:szCs w:val="26"/>
                <w:cs/>
              </w:rPr>
              <w:t xml:space="preserve"> </w:t>
            </w:r>
            <w:r>
              <w:rPr>
                <w:lang w:val="th-TH" w:bidi="th-TH"/>
                <w:rFonts w:ascii="Browallia New (Thai)" w:eastAsia="Browallia New (Thai)" w:hAnsi="맑은 고딕" w:cs="Angsana New"/>
                <w:sz w:val="26"/>
                <w:szCs w:val="26"/>
                <w:cs/>
                <w:kern w:val="1"/>
              </w:rPr>
              <w:t>คนต่อ</w:t>
            </w:r>
            <w:r>
              <w:rPr>
                <w:lang w:val="th-TH" w:bidi="th-TH"/>
                <w:rFonts w:ascii="Browallia New (Thai)" w:eastAsia="Browallia New (Thai)" w:hAnsi="맑은 고딕" w:cs="Browallia New (Thai)"/>
                <w:sz w:val="26"/>
                <w:szCs w:val="26"/>
                <w:cs/>
                <w:kern w:val="1"/>
              </w:rPr>
              <w:t xml:space="preserve"> </w:t>
            </w:r>
            <w:r>
              <w:rPr>
                <w:rFonts w:ascii="Noto Sans CJK KR DemiLight" w:eastAsia="Noto Sans CJK KR DemiLight" w:hAnsi="Noto Sans CJK KR DemiLight" w:hint="eastAsia"/>
                <w:sz w:val="26"/>
                <w:szCs w:val="26"/>
              </w:rPr>
              <w:t>4㎡</w:t>
            </w:r>
            <w:r>
              <w:rPr>
                <w:rFonts w:ascii="Noto Sans CJK KR DemiLight" w:eastAsia="Noto Sans CJK KR DemiLight" w:hAnsi="Noto Sans CJK KR DemiLight" w:hint="eastAsia"/>
                <w:sz w:val="26"/>
                <w:szCs w:val="26"/>
              </w:rPr>
              <w:t xml:space="preserve"> )</w:t>
            </w:r>
          </w:p>
          <w:p>
            <w:pPr>
              <w:pStyle w:val="a4"/>
              <w:autoSpaceDE w:val="off"/>
              <w:autoSpaceDN w:val="off"/>
              <w:widowControl w:val="off"/>
              <w:wordWrap w:val="off"/>
              <w:jc w:val="both"/>
              <w:spacing w:after="0" w:line="240" w:lineRule="auto"/>
              <w:textAlignment w:val="baseline"/>
              <w:rPr>
                <w:rFonts w:ascii="Noto Sans CJK KR DemiLight" w:eastAsia="Noto Sans CJK KR DemiLight" w:hAnsi="Noto Sans CJK KR DemiLight"/>
                <w:b/>
              </w:rPr>
            </w:pP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>การอนุมัติ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>(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>นอกเขตปริมณฑล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>)</w:t>
            </w:r>
          </w:p>
          <w:p>
            <w:pPr>
              <w:pStyle w:val="a4"/>
              <w:autoSpaceDE w:val="off"/>
              <w:autoSpaceDN w:val="off"/>
              <w:widowControl w:val="off"/>
              <w:wordWrap w:val="off"/>
              <w:jc w:val="both"/>
              <w:spacing w:after="0" w:line="240" w:lineRule="auto"/>
              <w:textAlignment w:val="baseline"/>
              <w:rPr>
                <w:lang w:val="th-TH" w:eastAsia="ko-KR" w:bidi="th-TH"/>
                <w:rFonts w:ascii="Angsana New" w:eastAsia="Angsana New" w:hAnsi="Angsana New" w:cs="Angsana New"/>
                <w:color w:val="000000"/>
                <w:sz w:val="26"/>
                <w:szCs w:val="26"/>
                <w:cs/>
                <w:kern w:val="1"/>
              </w:rPr>
            </w:pPr>
            <w:r>
              <w:rPr>
                <w:lang w:val="th-TH" w:eastAsia="ko-KR" w:bidi="th-TH"/>
                <w:rFonts w:ascii="Angsana New" w:eastAsia="Angsana New" w:hAnsi="Angsana New" w:cs="Angsana New"/>
                <w:color w:val="000000"/>
                <w:sz w:val="26"/>
                <w:szCs w:val="26"/>
                <w:cs/>
                <w:kern w:val="1"/>
              </w:rPr>
              <w:t>(</w:t>
            </w:r>
            <w:r>
              <w:rPr>
                <w:lang w:val="th-TH" w:eastAsia="ko-KR" w:bidi="th-TH"/>
                <w:rFonts w:ascii="Angsana New" w:eastAsia="Angsana New" w:hAnsi="Angsana New" w:cs="Angsana New"/>
                <w:color w:val="000000"/>
                <w:sz w:val="26"/>
                <w:szCs w:val="26"/>
                <w:cs/>
                <w:kern w:val="1"/>
              </w:rPr>
              <w:t>งานนิทรรศการ</w:t>
            </w:r>
            <w:r>
              <w:rPr>
                <w:lang w:val="th-TH" w:eastAsia="ko-KR" w:bidi="th-TH"/>
                <w:rFonts w:ascii="Angsana New" w:eastAsia="Angsana New" w:hAnsi="Angsana New" w:cs="Angsana New"/>
                <w:color w:val="000000"/>
                <w:sz w:val="26"/>
                <w:szCs w:val="26"/>
                <w:cs/>
                <w:kern w:val="1"/>
              </w:rPr>
              <w:t xml:space="preserve">, </w:t>
            </w:r>
            <w:r>
              <w:rPr>
                <w:lang w:val="th-TH" w:eastAsia="ko-KR" w:bidi="th-TH"/>
                <w:rFonts w:ascii="Angsana New" w:eastAsia="Angsana New" w:hAnsi="Angsana New" w:cs="Angsana New"/>
                <w:color w:val="000000"/>
                <w:sz w:val="26"/>
                <w:szCs w:val="26"/>
                <w:cs/>
                <w:kern w:val="1"/>
              </w:rPr>
              <w:t>งานแสดงสินค้า</w:t>
            </w:r>
            <w:r>
              <w:rPr>
                <w:lang w:val="th-TH" w:eastAsia="ko-KR" w:bidi="th-TH"/>
                <w:rFonts w:ascii="Angsana New" w:eastAsia="Angsana New" w:hAnsi="Angsana New" w:cs="Angsana New"/>
                <w:color w:val="000000"/>
                <w:sz w:val="26"/>
                <w:szCs w:val="26"/>
                <w:cs/>
                <w:kern w:val="1"/>
              </w:rPr>
              <w:t xml:space="preserve">, </w:t>
            </w:r>
            <w:r>
              <w:rPr>
                <w:lang w:val="th-TH" w:eastAsia="ko-KR" w:bidi="th-TH"/>
                <w:rFonts w:ascii="Angsana New" w:eastAsia="Angsana New" w:hAnsi="Angsana New" w:cs="Angsana New"/>
                <w:color w:val="000000"/>
                <w:sz w:val="26"/>
                <w:szCs w:val="26"/>
                <w:cs/>
                <w:kern w:val="1"/>
              </w:rPr>
              <w:t>งานเทศกาล</w:t>
            </w:r>
            <w:r>
              <w:rPr>
                <w:lang w:val="th-TH" w:eastAsia="ko-KR" w:bidi="th-TH"/>
                <w:rFonts w:ascii="Angsana New" w:eastAsia="Angsana New" w:hAnsi="Angsana New" w:cs="Angsana New"/>
                <w:color w:val="000000"/>
                <w:sz w:val="26"/>
                <w:szCs w:val="26"/>
                <w:cs/>
                <w:kern w:val="1"/>
              </w:rPr>
              <w:t xml:space="preserve">, </w:t>
            </w:r>
            <w:r>
              <w:rPr>
                <w:lang w:val="th-TH" w:eastAsia="ko-KR" w:bidi="th-TH"/>
                <w:rFonts w:ascii="Angsana New" w:eastAsia="Angsana New" w:hAnsi="Angsana New" w:cs="Angsana New"/>
                <w:color w:val="000000"/>
                <w:sz w:val="26"/>
                <w:szCs w:val="26"/>
                <w:cs/>
                <w:kern w:val="1"/>
              </w:rPr>
              <w:t>คอนเสิร์ตขนาดใหญ่</w:t>
            </w:r>
            <w:r>
              <w:rPr>
                <w:lang w:val="th-TH" w:eastAsia="ko-KR" w:bidi="th-TH"/>
                <w:rFonts w:ascii="Angsana New" w:eastAsia="Angsana New" w:hAnsi="Angsana New" w:cs="Angsana New"/>
                <w:color w:val="000000"/>
                <w:sz w:val="26"/>
                <w:szCs w:val="26"/>
                <w:cs/>
                <w:kern w:val="1"/>
              </w:rPr>
              <w:t xml:space="preserve">, </w:t>
            </w:r>
            <w:r>
              <w:rPr>
                <w:lang w:val="th-TH" w:eastAsia="ko-KR" w:bidi="th-TH"/>
                <w:rFonts w:ascii="Angsana New" w:eastAsia="Angsana New" w:hAnsi="Angsana New" w:cs="Angsana New"/>
                <w:color w:val="000000"/>
                <w:sz w:val="26"/>
                <w:szCs w:val="26"/>
                <w:cs/>
                <w:kern w:val="1"/>
              </w:rPr>
              <w:t>งานวิชาการ</w:t>
            </w:r>
            <w:r>
              <w:rPr>
                <w:lang w:val="th-TH" w:eastAsia="ko-KR" w:bidi="th-TH"/>
                <w:rFonts w:ascii="Angsana New" w:eastAsia="Angsana New" w:hAnsi="Angsana New" w:cs="Angsana New"/>
                <w:color w:val="000000"/>
                <w:sz w:val="26"/>
                <w:szCs w:val="26"/>
                <w:cs/>
                <w:kern w:val="1"/>
              </w:rPr>
              <w:t xml:space="preserve"> </w:t>
            </w:r>
            <w:r>
              <w:rPr>
                <w:lang w:val="th-TH" w:eastAsia="ko-KR" w:bidi="th-TH"/>
                <w:rFonts w:ascii="Angsana New" w:eastAsia="Angsana New" w:hAnsi="Angsana New" w:cs="Angsana New"/>
                <w:color w:val="000000"/>
                <w:sz w:val="26"/>
                <w:szCs w:val="26"/>
                <w:cs/>
                <w:kern w:val="1"/>
              </w:rPr>
              <w:t>จำกัด</w:t>
            </w:r>
            <w:r>
              <w:rPr>
                <w:lang w:val="th-TH" w:eastAsia="ko-KR" w:bidi="th-TH"/>
                <w:rFonts w:ascii="Angsana New" w:eastAsia="Angsana New" w:hAnsi="Angsana New" w:cs="Angsana New"/>
                <w:color w:val="000000"/>
                <w:sz w:val="26"/>
                <w:szCs w:val="26"/>
                <w:cs/>
                <w:kern w:val="1"/>
              </w:rPr>
              <w:t>การจัดพื้นที่ไว้ที่</w:t>
            </w:r>
            <w:r>
              <w:rPr>
                <w:lang w:val="th-TH" w:eastAsia="ko-KR" w:bidi="th-TH"/>
                <w:rFonts w:ascii="Angsana New" w:eastAsia="Angsana New" w:hAnsi="Angsana New" w:cs="Angsana New"/>
                <w:color w:val="000000"/>
                <w:sz w:val="26"/>
                <w:szCs w:val="26"/>
                <w:cs/>
                <w:kern w:val="1"/>
              </w:rPr>
              <w:t xml:space="preserve"> </w:t>
            </w:r>
            <w:r>
              <w:rPr>
                <w:lang w:val="th-TH" w:eastAsia="ko-KR" w:bidi="th-TH"/>
                <w:rFonts w:ascii="Angsana New" w:eastAsia="Angsana New" w:hAnsi="Angsana New" w:cs="Angsana New"/>
                <w:color w:val="000000"/>
                <w:sz w:val="26"/>
                <w:szCs w:val="26"/>
                <w:cs/>
                <w:kern w:val="1"/>
              </w:rPr>
              <w:t>1</w:t>
            </w:r>
            <w:r>
              <w:rPr>
                <w:lang w:val="th-TH" w:eastAsia="ko-KR" w:bidi="th-TH"/>
                <w:rFonts w:ascii="Angsana New" w:eastAsia="Angsana New" w:hAnsi="Angsana New" w:cs="Angsana New"/>
                <w:color w:val="000000"/>
                <w:sz w:val="26"/>
                <w:szCs w:val="26"/>
                <w:cs/>
                <w:kern w:val="1"/>
              </w:rPr>
              <w:t xml:space="preserve"> </w:t>
            </w:r>
            <w:r>
              <w:rPr>
                <w:lang w:val="th-TH" w:eastAsia="ko-KR" w:bidi="th-TH"/>
                <w:rFonts w:ascii="Angsana New" w:eastAsia="Angsana New" w:hAnsi="Angsana New" w:cs="Angsana New"/>
                <w:color w:val="000000"/>
                <w:sz w:val="26"/>
                <w:szCs w:val="26"/>
                <w:cs/>
                <w:kern w:val="1"/>
              </w:rPr>
              <w:t>คนต่อ</w:t>
            </w:r>
            <w:r>
              <w:rPr>
                <w:lang w:val="th-TH" w:eastAsia="ko-KR" w:bidi="th-TH"/>
                <w:rFonts w:ascii="Angsana New" w:eastAsia="Angsana New" w:hAnsi="Angsana New" w:cs="Angsana New"/>
                <w:color w:val="000000"/>
                <w:sz w:val="26"/>
                <w:szCs w:val="26"/>
                <w:cs/>
                <w:kern w:val="1"/>
              </w:rPr>
              <w:t xml:space="preserve"> </w:t>
            </w:r>
            <w:r>
              <w:rPr>
                <w:lang w:val="th-TH" w:eastAsia="ko-KR" w:bidi="th-TH"/>
                <w:rFonts w:ascii="Angsana New" w:eastAsia="Angsana New" w:hAnsi="Angsana New" w:cs="Angsana New"/>
                <w:color w:val="000000"/>
                <w:sz w:val="26"/>
                <w:szCs w:val="26"/>
                <w:cs/>
                <w:kern w:val="1"/>
              </w:rPr>
              <w:t>4㎡</w:t>
            </w:r>
            <w:r>
              <w:rPr>
                <w:lang w:val="th-TH" w:eastAsia="ko-KR" w:bidi="th-TH"/>
                <w:rFonts w:ascii="Angsana New" w:eastAsia="Angsana New" w:hAnsi="Angsana New" w:cs="Angsana New"/>
                <w:color w:val="000000"/>
                <w:sz w:val="26"/>
                <w:szCs w:val="26"/>
                <w:cs/>
                <w:kern w:val="1"/>
              </w:rPr>
              <w:t>)</w:t>
            </w:r>
          </w:p>
          <w:p>
            <w:pPr>
              <w:pStyle w:val="a4"/>
              <w:autoSpaceDE w:val="off"/>
              <w:autoSpaceDN w:val="off"/>
              <w:widowControl w:val="off"/>
              <w:wordWrap w:val="off"/>
              <w:jc w:val="both"/>
              <w:spacing w:after="0" w:line="240" w:lineRule="auto"/>
              <w:textAlignment w:val="baseline"/>
              <w:rPr>
                <w:rFonts w:ascii="HY견고딕" w:eastAsia="HY견고딕" w:hAnsi="Noto Sans CJK KR DemiLight"/>
                <w:b/>
              </w:rPr>
            </w:pPr>
            <w:r>
              <w:rPr>
                <w:lang w:eastAsia="ko-KR"/>
                <w:rFonts w:ascii="HY견고딕" w:eastAsia="HY견고딕" w:hAnsi="Noto Sans CJK KR DemiLight" w:hint="eastAsia"/>
                <w:b/>
                <w:bCs/>
                <w:sz w:val="28"/>
                <w:szCs w:val="28"/>
                <w:rtl w:val="off"/>
              </w:rPr>
              <w:t>2</w:t>
            </w:r>
            <w:r>
              <w:rPr>
                <w:rFonts w:ascii="HY견고딕" w:eastAsia="HY견고딕" w:hAnsi="Noto Sans CJK KR DemiLight" w:hint="eastAsia"/>
                <w:b/>
                <w:bCs/>
                <w:sz w:val="28"/>
                <w:szCs w:val="28"/>
              </w:rPr>
              <w:t>.</w:t>
            </w:r>
            <w:r>
              <w:rPr>
                <w:lang w:val="th-TH" w:eastAsia="ko-KR" w:bidi="th-TH"/>
                <w:rFonts w:ascii="굴림" w:eastAsia="굴림" w:hAnsi="굴림" w:cs="Angsana New"/>
                <w:b/>
                <w:bCs/>
                <w:color w:val="000000"/>
                <w:w w:val="93"/>
                <w:sz w:val="40"/>
                <w:szCs w:val="40"/>
                <w:cs/>
                <w:kern w:val="1"/>
              </w:rPr>
              <w:t xml:space="preserve"> </w:t>
            </w:r>
            <w:r>
              <w:rPr>
                <w:lang w:val="th-TH" w:eastAsia="ko-KR" w:bidi="th-TH"/>
                <w:rFonts w:ascii="굴림" w:eastAsia="굴림" w:hAnsi="굴림" w:cs="Angsana New"/>
                <w:b/>
                <w:bCs/>
                <w:color w:val="000000"/>
                <w:w w:val="93"/>
                <w:sz w:val="40"/>
                <w:szCs w:val="40"/>
                <w:cs/>
                <w:kern w:val="1"/>
              </w:rPr>
              <w:t>สถานที่มีความเสี่ยงสูง</w:t>
            </w:r>
            <w:r>
              <w:rPr>
                <w:lang w:val="th-TH" w:eastAsia="ko-KR" w:bidi="th-TH"/>
                <w:rFonts w:ascii="굴림" w:eastAsia="굴림" w:hAnsi="굴림" w:cs="Angsana New"/>
                <w:b/>
                <w:bCs/>
                <w:color w:val="000000"/>
                <w:w w:val="93"/>
                <w:sz w:val="40"/>
                <w:szCs w:val="40"/>
                <w:cs/>
                <w:kern w:val="1"/>
              </w:rPr>
              <w:t>(</w:t>
            </w:r>
            <w:r>
              <w:rPr>
                <w:lang w:val="th-TH" w:eastAsia="ko-KR" w:bidi="th-TH"/>
                <w:rFonts w:ascii="굴림" w:eastAsia="굴림" w:hAnsi="굴림" w:cs="Angsana New"/>
                <w:b/>
                <w:bCs/>
                <w:color w:val="000000"/>
                <w:w w:val="93"/>
                <w:sz w:val="40"/>
                <w:szCs w:val="40"/>
                <w:cs/>
                <w:kern w:val="1"/>
              </w:rPr>
              <w:t>สถานที่</w:t>
            </w:r>
            <w:r>
              <w:rPr>
                <w:lang w:val="th-TH" w:eastAsia="ko-KR" w:bidi="th-TH"/>
                <w:rFonts w:ascii="굴림" w:eastAsia="굴림" w:hAnsi="굴림" w:cs="Angsana New"/>
                <w:b/>
                <w:bCs/>
                <w:color w:val="000000"/>
                <w:w w:val="93"/>
                <w:sz w:val="40"/>
                <w:szCs w:val="40"/>
                <w:cs/>
                <w:kern w:val="1"/>
              </w:rPr>
              <w:t xml:space="preserve">อำนวยความสะดวก </w:t>
            </w:r>
            <w:r>
              <w:rPr>
                <w:lang w:val="en-US" w:eastAsia="ko-KR" w:bidi="ar-SA"/>
                <w:rFonts w:ascii="HY견고딕" w:eastAsia="HY견고딕" w:hAnsi="Noto Sans CJK KR DemiLight" w:cs="굴림" w:hint="eastAsia"/>
                <w:b/>
                <w:bCs/>
                <w:color w:val="000000"/>
                <w:w w:val="95"/>
                <w:sz w:val="28"/>
                <w:szCs w:val="28"/>
                <w:kern w:val="0"/>
                <w:rtl w:val="off"/>
              </w:rPr>
              <w:t>1</w:t>
            </w:r>
            <w:r>
              <w:rPr>
                <w:lang w:val="en-US" w:eastAsia="ko-KR" w:bidi="ar-SA"/>
                <w:rFonts w:ascii="HY견고딕" w:eastAsia="HY견고딕" w:hAnsi="Noto Sans CJK KR DemiLight" w:cs="굴림" w:hint="eastAsia"/>
                <w:b/>
                <w:bCs/>
                <w:color w:val="000000"/>
                <w:w w:val="95"/>
                <w:sz w:val="28"/>
                <w:szCs w:val="28"/>
                <w:kern w:val="0"/>
                <w:rtl w:val="off"/>
              </w:rPr>
              <w:t>1</w:t>
            </w:r>
            <w:r>
              <w:rPr>
                <w:lang w:val="en-US" w:eastAsia="ko-KR" w:bidi="ar-SA"/>
                <w:rFonts w:ascii="HY견고딕" w:eastAsia="HY견고딕" w:hAnsi="Noto Sans CJK KR DemiLight" w:cs="굴림" w:hint="eastAsia"/>
                <w:b/>
                <w:bCs/>
                <w:color w:val="000000"/>
                <w:w w:val="95"/>
                <w:sz w:val="28"/>
                <w:szCs w:val="28"/>
                <w:kern w:val="0"/>
                <w:rtl w:val="off"/>
              </w:rPr>
              <w:t xml:space="preserve"> </w:t>
            </w:r>
            <w:r>
              <w:rPr>
                <w:lang w:val="th-TH" w:eastAsia="ko-KR" w:bidi="th-TH"/>
                <w:rFonts w:ascii="굴림" w:eastAsia="굴림" w:hAnsi="굴림" w:cs="Angsana New"/>
                <w:b/>
                <w:bCs/>
                <w:color w:val="000000"/>
                <w:w w:val="93"/>
                <w:sz w:val="40"/>
                <w:szCs w:val="40"/>
                <w:cs/>
                <w:kern w:val="1"/>
              </w:rPr>
              <w:t>ประเภท</w:t>
            </w:r>
            <w:r>
              <w:rPr>
                <w:lang w:val="th-TH" w:eastAsia="ko-KR" w:bidi="th-TH"/>
                <w:rFonts w:ascii="굴림" w:eastAsia="굴림" w:hAnsi="굴림" w:cs="Angsana New"/>
                <w:b/>
                <w:bCs/>
                <w:color w:val="000000"/>
                <w:w w:val="93"/>
                <w:sz w:val="40"/>
                <w:szCs w:val="40"/>
                <w:cs/>
                <w:kern w:val="1"/>
              </w:rPr>
              <w:t>*</w:t>
            </w:r>
            <w:r>
              <w:rPr>
                <w:lang w:val="th-TH" w:eastAsia="ko-KR" w:bidi="th-TH"/>
                <w:rFonts w:ascii="굴림" w:eastAsia="굴림" w:hAnsi="굴림" w:cs="Angsana New"/>
                <w:b/>
                <w:bCs/>
                <w:color w:val="000000"/>
                <w:w w:val="93"/>
                <w:sz w:val="40"/>
                <w:szCs w:val="40"/>
                <w:cs/>
                <w:kern w:val="1"/>
              </w:rPr>
              <w:t>)</w:t>
            </w:r>
          </w:p>
          <w:p>
            <w:pPr>
              <w:pStyle w:val="a4"/>
              <w:autoSpaceDE w:val="off"/>
              <w:autoSpaceDN w:val="off"/>
              <w:widowControl w:val="off"/>
              <w:wordWrap w:val="off"/>
              <w:jc w:val="both"/>
              <w:spacing w:after="0" w:line="240" w:lineRule="auto"/>
              <w:textAlignment w:val="baseline"/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</w:pP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>(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>ทั่วประเทศ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>)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 xml:space="preserve"> 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>เข้าชมการขาย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 xml:space="preserve"> 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>อื่นๆ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 xml:space="preserve"> 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>ศูนย์ส่งเสริมการขาย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 xml:space="preserve"> 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>สั่งห้ามการชุมนุม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 xml:space="preserve">, 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>สถานที่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>11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 xml:space="preserve"> 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>ประเภท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 xml:space="preserve"> 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>มีการบังคับใช้ตามกฎการ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  <w:rtl w:val="off"/>
              </w:rPr>
              <w:t xml:space="preserve"> 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>กักกันโรค</w:t>
            </w:r>
          </w:p>
          <w:p>
            <w:pPr>
              <w:pStyle w:val="a4"/>
              <w:autoSpaceDE w:val="off"/>
              <w:autoSpaceDN w:val="off"/>
              <w:widowControl w:val="off"/>
              <w:wordWrap w:val="off"/>
              <w:jc w:val="both"/>
              <w:spacing w:after="0" w:line="240" w:lineRule="auto"/>
              <w:textAlignment w:val="baseline"/>
              <w:rPr>
                <w:lang w:val="th-TH" w:eastAsia="ko-KR" w:bidi="th-TH"/>
                <w:rFonts w:ascii="Angsana New" w:eastAsia="Angsana New" w:hAnsi="Angsana New" w:cs="Angsana New"/>
                <w:color w:val="000000"/>
                <w:sz w:val="26"/>
                <w:szCs w:val="26"/>
                <w:cs/>
                <w:kern w:val="1"/>
              </w:rPr>
            </w:pPr>
            <w:r>
              <w:rPr>
                <w:lang w:val="th-TH" w:eastAsia="ko-KR" w:bidi="th-TH"/>
                <w:rFonts w:ascii="굴림" w:eastAsia="굴림" w:hAnsi="굴림" w:cs="Angsana New"/>
                <w:color w:val="000000"/>
                <w:w w:val="95"/>
                <w:sz w:val="26"/>
                <w:szCs w:val="26"/>
                <w:cs/>
                <w:kern w:val="1"/>
              </w:rPr>
              <w:t>*</w:t>
            </w:r>
            <w:r>
              <w:rPr>
                <w:lang w:val="th-TH" w:eastAsia="ko-KR" w:bidi="th-TH"/>
                <w:rFonts w:ascii="굴림" w:eastAsia="굴림" w:hAnsi="굴림" w:cs="Angsana New"/>
                <w:color w:val="000000"/>
                <w:w w:val="95"/>
                <w:sz w:val="26"/>
                <w:szCs w:val="26"/>
                <w:cs/>
                <w:kern w:val="1"/>
              </w:rPr>
              <w:t xml:space="preserve"> </w:t>
            </w:r>
            <w:r>
              <w:rPr>
                <w:lang w:val="th-TH" w:eastAsia="ko-KR" w:bidi="th-TH"/>
                <w:rFonts w:ascii="굴림" w:eastAsia="굴림" w:hAnsi="굴림" w:cs="Angsana New"/>
                <w:color w:val="000000"/>
                <w:w w:val="95"/>
                <w:sz w:val="26"/>
                <w:szCs w:val="26"/>
                <w:cs/>
                <w:kern w:val="1"/>
              </w:rPr>
              <w:t>คลับ</w:t>
            </w:r>
            <w:r>
              <w:rPr>
                <w:lang w:val="th-TH" w:eastAsia="ko-KR" w:bidi="th-TH"/>
                <w:rFonts w:ascii="굴림" w:eastAsia="굴림" w:hAnsi="굴림" w:cs="Angsana New"/>
                <w:color w:val="000000"/>
                <w:w w:val="95"/>
                <w:sz w:val="26"/>
                <w:szCs w:val="26"/>
                <w:cs/>
                <w:kern w:val="1"/>
              </w:rPr>
              <w:t xml:space="preserve"> </w:t>
            </w:r>
            <w:r>
              <w:rPr>
                <w:lang w:val="th-TH" w:eastAsia="ko-KR" w:bidi="th-TH"/>
                <w:rFonts w:ascii="굴림" w:eastAsia="굴림" w:hAnsi="굴림" w:cs="Angsana New"/>
                <w:color w:val="000000"/>
                <w:w w:val="95"/>
                <w:sz w:val="26"/>
                <w:szCs w:val="26"/>
                <w:cs/>
                <w:kern w:val="1"/>
              </w:rPr>
              <w:t>อื่นๆ</w:t>
            </w:r>
            <w:r>
              <w:rPr>
                <w:lang w:val="th-TH" w:eastAsia="ko-KR" w:bidi="th-TH"/>
                <w:rFonts w:ascii="굴림" w:eastAsia="굴림" w:hAnsi="굴림" w:cs="Angsana New"/>
                <w:color w:val="000000"/>
                <w:w w:val="95"/>
                <w:sz w:val="26"/>
                <w:szCs w:val="26"/>
                <w:cs/>
                <w:kern w:val="1"/>
              </w:rPr>
              <w:t xml:space="preserve"> </w:t>
            </w:r>
            <w:r>
              <w:rPr>
                <w:lang w:val="th-TH" w:eastAsia="ko-KR" w:bidi="th-TH"/>
                <w:rFonts w:ascii="굴림" w:eastAsia="굴림" w:hAnsi="굴림" w:cs="Angsana New"/>
                <w:color w:val="000000"/>
                <w:w w:val="95"/>
                <w:sz w:val="26"/>
                <w:szCs w:val="26"/>
                <w:cs/>
                <w:kern w:val="1"/>
              </w:rPr>
              <w:t>สถานบันเทิง</w:t>
            </w:r>
            <w:r>
              <w:rPr>
                <w:lang w:val="th-TH" w:eastAsia="ko-KR" w:bidi="th-TH"/>
                <w:rFonts w:ascii="굴림" w:eastAsia="굴림" w:hAnsi="굴림" w:cs="Angsana New"/>
                <w:color w:val="000000"/>
                <w:w w:val="95"/>
                <w:sz w:val="26"/>
                <w:szCs w:val="26"/>
                <w:cs/>
                <w:kern w:val="1"/>
              </w:rPr>
              <w:t xml:space="preserve">, </w:t>
            </w:r>
            <w:r>
              <w:rPr>
                <w:lang w:val="th-TH" w:eastAsia="ko-KR" w:bidi="th-TH"/>
                <w:rFonts w:ascii="굴림" w:eastAsia="굴림" w:hAnsi="굴림" w:cs="Angsana New"/>
                <w:color w:val="000000"/>
                <w:w w:val="95"/>
                <w:sz w:val="26"/>
                <w:szCs w:val="26"/>
                <w:cs/>
                <w:kern w:val="1"/>
              </w:rPr>
              <w:t>คลับคนแก่</w:t>
            </w:r>
            <w:r>
              <w:rPr>
                <w:lang w:val="th-TH" w:eastAsia="ko-KR" w:bidi="th-TH"/>
                <w:rFonts w:ascii="굴림" w:eastAsia="굴림" w:hAnsi="굴림" w:cs="Angsana New"/>
                <w:color w:val="000000"/>
                <w:w w:val="95"/>
                <w:sz w:val="26"/>
                <w:szCs w:val="26"/>
                <w:cs/>
                <w:kern w:val="1"/>
              </w:rPr>
              <w:t>,</w:t>
            </w:r>
            <w:r>
              <w:rPr>
                <w:lang w:val="th-TH" w:eastAsia="ko-KR" w:bidi="th-TH"/>
                <w:rFonts w:ascii="굴림" w:eastAsia="굴림" w:hAnsi="굴림" w:cs="Angsana New"/>
                <w:color w:val="000000"/>
                <w:w w:val="95"/>
                <w:sz w:val="26"/>
                <w:szCs w:val="26"/>
                <w:cs/>
                <w:kern w:val="1"/>
              </w:rPr>
              <w:t xml:space="preserve"> </w:t>
            </w:r>
            <w:r>
              <w:rPr>
                <w:lang w:val="th-TH" w:eastAsia="ko-KR" w:bidi="th-TH"/>
                <w:rFonts w:ascii="굴림" w:eastAsia="굴림" w:hAnsi="굴림" w:cs="Angsana New"/>
                <w:color w:val="000000"/>
                <w:w w:val="95"/>
                <w:sz w:val="26"/>
                <w:szCs w:val="26"/>
                <w:cs/>
                <w:kern w:val="1"/>
              </w:rPr>
              <w:t>ร้านเหล้าคาราโอเกะ</w:t>
            </w:r>
            <w:r>
              <w:rPr>
                <w:lang w:val="th-TH" w:eastAsia="ko-KR" w:bidi="th-TH"/>
                <w:rFonts w:ascii="굴림" w:eastAsia="굴림" w:hAnsi="굴림" w:cs="Angsana New"/>
                <w:color w:val="000000"/>
                <w:w w:val="95"/>
                <w:sz w:val="26"/>
                <w:szCs w:val="26"/>
                <w:cs/>
                <w:kern w:val="1"/>
              </w:rPr>
              <w:t xml:space="preserve">, </w:t>
            </w:r>
            <w:r>
              <w:rPr>
                <w:lang w:val="th-TH" w:eastAsia="ko-KR" w:bidi="th-TH"/>
                <w:rFonts w:ascii="굴림" w:eastAsia="굴림" w:hAnsi="굴림" w:cs="Angsana New"/>
                <w:color w:val="000000"/>
                <w:w w:val="95"/>
                <w:sz w:val="26"/>
                <w:szCs w:val="26"/>
                <w:cs/>
                <w:kern w:val="1"/>
              </w:rPr>
              <w:t>บาร์</w:t>
            </w:r>
            <w:r>
              <w:rPr>
                <w:lang w:val="th-TH" w:eastAsia="ko-KR" w:bidi="th-TH"/>
                <w:rFonts w:ascii="굴림" w:eastAsia="굴림" w:hAnsi="굴림" w:cs="Angsana New"/>
                <w:color w:val="000000"/>
                <w:w w:val="95"/>
                <w:sz w:val="26"/>
                <w:szCs w:val="26"/>
                <w:cs/>
                <w:kern w:val="1"/>
              </w:rPr>
              <w:t xml:space="preserve">, </w:t>
            </w:r>
            <w:r>
              <w:rPr>
                <w:lang w:val="th-TH" w:eastAsia="ko-KR" w:bidi="th-TH"/>
                <w:rFonts w:ascii="굴림" w:eastAsia="굴림" w:hAnsi="굴림" w:cs="Angsana New"/>
                <w:color w:val="000000"/>
                <w:w w:val="95"/>
                <w:sz w:val="26"/>
                <w:szCs w:val="26"/>
                <w:cs/>
                <w:kern w:val="1"/>
              </w:rPr>
              <w:t>ผับ</w:t>
            </w:r>
            <w:r>
              <w:rPr>
                <w:lang w:val="th-TH" w:eastAsia="ko-KR" w:bidi="th-TH"/>
                <w:rFonts w:ascii="굴림" w:eastAsia="굴림" w:hAnsi="굴림" w:cs="Angsana New"/>
                <w:color w:val="000000"/>
                <w:w w:val="95"/>
                <w:sz w:val="26"/>
                <w:szCs w:val="26"/>
                <w:cs/>
                <w:kern w:val="1"/>
              </w:rPr>
              <w:t xml:space="preserve">, </w:t>
            </w:r>
            <w:r>
              <w:rPr>
                <w:lang w:val="th-TH" w:eastAsia="ko-KR" w:bidi="th-TH"/>
                <w:rFonts w:ascii="굴림" w:eastAsia="굴림" w:hAnsi="굴림" w:cs="Angsana New"/>
                <w:color w:val="000000"/>
                <w:w w:val="95"/>
                <w:sz w:val="26"/>
                <w:szCs w:val="26"/>
                <w:cs/>
                <w:kern w:val="1"/>
              </w:rPr>
              <w:t>ห้องฝึกร้องเพลง</w:t>
            </w:r>
            <w:r>
              <w:rPr>
                <w:lang w:val="th-TH" w:eastAsia="ko-KR" w:bidi="th-TH"/>
                <w:rFonts w:ascii="굴림" w:eastAsia="굴림" w:hAnsi="굴림" w:cs="Angsana New"/>
                <w:color w:val="000000"/>
                <w:w w:val="95"/>
                <w:sz w:val="26"/>
                <w:szCs w:val="26"/>
                <w:cs/>
                <w:kern w:val="1"/>
              </w:rPr>
              <w:t xml:space="preserve">, </w:t>
            </w:r>
            <w:r>
              <w:rPr>
                <w:lang w:val="th-TH" w:eastAsia="ko-KR" w:bidi="th-TH"/>
                <w:rFonts w:ascii="굴림" w:eastAsia="굴림" w:hAnsi="굴림" w:cs="Angsana New"/>
                <w:color w:val="000000"/>
                <w:w w:val="95"/>
                <w:sz w:val="26"/>
                <w:szCs w:val="26"/>
                <w:cs/>
                <w:kern w:val="1"/>
              </w:rPr>
              <w:t>ศูนย์กระจายสินค้า</w:t>
            </w:r>
            <w:r>
              <w:rPr>
                <w:lang w:val="th-TH" w:eastAsia="ko-KR" w:bidi="th-TH"/>
                <w:rFonts w:ascii="굴림" w:eastAsia="굴림" w:hAnsi="굴림" w:cs="Angsana New"/>
                <w:color w:val="000000"/>
                <w:w w:val="95"/>
                <w:sz w:val="26"/>
                <w:szCs w:val="26"/>
                <w:cs/>
                <w:kern w:val="1"/>
              </w:rPr>
              <w:t xml:space="preserve">, </w:t>
            </w:r>
            <w:r>
              <w:rPr>
                <w:lang w:val="th-TH" w:eastAsia="ko-KR" w:bidi="th-TH"/>
                <w:rFonts w:ascii="굴림" w:eastAsia="굴림" w:hAnsi="굴림" w:cs="Angsana New"/>
                <w:color w:val="000000"/>
                <w:w w:val="95"/>
                <w:sz w:val="26"/>
                <w:szCs w:val="26"/>
                <w:cs/>
                <w:kern w:val="1"/>
              </w:rPr>
              <w:br/>
            </w:r>
            <w:r>
              <w:rPr>
                <w:lang w:val="th-TH" w:eastAsia="ko-KR" w:bidi="th-TH"/>
                <w:rFonts w:ascii="굴림" w:eastAsia="굴림" w:hAnsi="굴림" w:cs="Angsana New"/>
                <w:color w:val="000000"/>
                <w:w w:val="95"/>
                <w:sz w:val="26"/>
                <w:szCs w:val="26"/>
                <w:cs/>
                <w:kern w:val="1"/>
              </w:rPr>
              <w:t>งานแสดงแบบยืนชมในร่ม</w:t>
            </w:r>
            <w:r>
              <w:rPr>
                <w:lang w:val="th-TH" w:eastAsia="ko-KR" w:bidi="th-TH"/>
                <w:rFonts w:ascii="굴림" w:eastAsia="굴림" w:hAnsi="굴림" w:cs="Angsana New"/>
                <w:color w:val="000000"/>
                <w:w w:val="95"/>
                <w:sz w:val="26"/>
                <w:szCs w:val="26"/>
                <w:cs/>
                <w:kern w:val="1"/>
              </w:rPr>
              <w:t xml:space="preserve">, </w:t>
            </w:r>
            <w:r>
              <w:rPr>
                <w:lang w:val="th-TH" w:eastAsia="ko-KR" w:bidi="th-TH"/>
                <w:rFonts w:ascii="굴림" w:eastAsia="굴림" w:hAnsi="굴림" w:cs="Angsana New"/>
                <w:color w:val="000000"/>
                <w:w w:val="95"/>
                <w:sz w:val="26"/>
                <w:szCs w:val="26"/>
                <w:cs/>
                <w:kern w:val="1"/>
              </w:rPr>
              <w:t>ศูนย์ออกกำลังกายกลุ่มในร่ม</w:t>
            </w:r>
            <w:r>
              <w:rPr>
                <w:lang w:val="th-TH" w:eastAsia="ko-KR" w:bidi="th-TH"/>
                <w:rFonts w:ascii="굴림" w:eastAsia="굴림" w:hAnsi="굴림" w:cs="Angsana New"/>
                <w:color w:val="000000"/>
                <w:w w:val="95"/>
                <w:sz w:val="26"/>
                <w:szCs w:val="26"/>
                <w:cs/>
                <w:kern w:val="1"/>
              </w:rPr>
              <w:t xml:space="preserve">, </w:t>
            </w:r>
            <w:r>
              <w:rPr>
                <w:lang w:val="th-TH" w:eastAsia="ko-KR" w:bidi="th-TH"/>
                <w:rFonts w:ascii="굴림" w:eastAsia="굴림" w:hAnsi="굴림" w:cs="Angsana New"/>
                <w:color w:val="000000"/>
                <w:w w:val="95"/>
                <w:sz w:val="26"/>
                <w:szCs w:val="26"/>
                <w:cs/>
                <w:kern w:val="1"/>
              </w:rPr>
              <w:t>สถาบันกวดวิชาขนาดใหญ่</w:t>
            </w:r>
            <w:r>
              <w:rPr>
                <w:lang w:val="th-TH" w:eastAsia="ko-KR" w:bidi="th-TH"/>
                <w:rFonts w:ascii="굴림" w:eastAsia="굴림" w:hAnsi="굴림" w:cs="Angsana New"/>
                <w:color w:val="000000"/>
                <w:w w:val="95"/>
                <w:sz w:val="26"/>
                <w:szCs w:val="26"/>
                <w:cs/>
                <w:kern w:val="1"/>
              </w:rPr>
              <w:t>(</w:t>
            </w:r>
            <w:r>
              <w:rPr>
                <w:lang w:val="th-TH" w:eastAsia="ko-KR" w:bidi="th-TH"/>
                <w:rFonts w:ascii="굴림" w:eastAsia="굴림" w:hAnsi="굴림" w:cs="Angsana New"/>
                <w:color w:val="000000"/>
                <w:w w:val="95"/>
                <w:sz w:val="26"/>
                <w:szCs w:val="26"/>
                <w:cs/>
                <w:kern w:val="1"/>
              </w:rPr>
              <w:t>ที่มีมากกว่า</w:t>
            </w:r>
            <w:r>
              <w:rPr>
                <w:lang w:val="th-TH" w:eastAsia="ko-KR" w:bidi="th-TH"/>
                <w:rFonts w:ascii="굴림" w:eastAsia="굴림" w:hAnsi="굴림" w:cs="Angsana New"/>
                <w:color w:val="000000"/>
                <w:w w:val="95"/>
                <w:sz w:val="26"/>
                <w:szCs w:val="26"/>
                <w:cs/>
                <w:kern w:val="1"/>
              </w:rPr>
              <w:t>300</w:t>
            </w:r>
            <w:r>
              <w:rPr>
                <w:lang w:val="th-TH" w:eastAsia="ko-KR" w:bidi="th-TH"/>
                <w:rFonts w:ascii="굴림" w:eastAsia="굴림" w:hAnsi="굴림" w:cs="Angsana New"/>
                <w:color w:val="000000"/>
                <w:w w:val="95"/>
                <w:sz w:val="26"/>
                <w:szCs w:val="26"/>
                <w:cs/>
                <w:kern w:val="1"/>
              </w:rPr>
              <w:t>คน</w:t>
            </w:r>
            <w:r>
              <w:rPr>
                <w:lang w:val="th-TH" w:eastAsia="ko-KR" w:bidi="th-TH"/>
                <w:rFonts w:ascii="굴림" w:eastAsia="굴림" w:hAnsi="굴림" w:cs="Angsana New"/>
                <w:color w:val="000000"/>
                <w:w w:val="95"/>
                <w:sz w:val="26"/>
                <w:szCs w:val="26"/>
                <w:cs/>
                <w:kern w:val="1"/>
              </w:rPr>
              <w:t>)</w:t>
            </w:r>
            <w:r>
              <w:rPr>
                <w:lang w:val="th-TH" w:eastAsia="ko-KR" w:bidi="th-TH"/>
                <w:rFonts w:ascii="굴림" w:eastAsia="굴림" w:hAnsi="굴림" w:cs="Angsana New"/>
                <w:color w:val="000000"/>
                <w:w w:val="95"/>
                <w:sz w:val="26"/>
                <w:szCs w:val="26"/>
                <w:cs/>
                <w:kern w:val="1"/>
              </w:rPr>
              <w:t xml:space="preserve">, </w:t>
            </w:r>
            <w:r>
              <w:rPr>
                <w:lang w:val="th-TH" w:eastAsia="ko-KR" w:bidi="th-TH"/>
                <w:rFonts w:ascii="굴림" w:eastAsia="굴림" w:hAnsi="굴림" w:cs="Angsana New"/>
                <w:color w:val="000000"/>
                <w:w w:val="95"/>
                <w:sz w:val="26"/>
                <w:szCs w:val="26"/>
                <w:cs/>
                <w:kern w:val="1"/>
              </w:rPr>
              <w:t>บุฟ</w:t>
            </w:r>
            <w:r>
              <w:rPr>
                <w:lang w:val="th-TH" w:eastAsia="ko-KR" w:bidi="th-TH"/>
                <w:rFonts w:ascii="굴림" w:eastAsia="굴림" w:hAnsi="굴림" w:cs="Angsana New"/>
                <w:color w:val="000000"/>
                <w:w w:val="95"/>
                <w:sz w:val="26"/>
                <w:szCs w:val="26"/>
                <w:cs/>
                <w:kern w:val="1"/>
              </w:rPr>
              <w:t>เฟ่</w:t>
            </w:r>
            <w:r>
              <w:rPr>
                <w:lang w:val="th-TH" w:eastAsia="ko-KR" w:bidi="th-TH"/>
                <w:rFonts w:ascii="굴림" w:eastAsia="굴림" w:hAnsi="굴림" w:cs="Angsana New"/>
                <w:color w:val="000000"/>
                <w:w w:val="95"/>
                <w:sz w:val="26"/>
                <w:szCs w:val="26"/>
                <w:cs/>
                <w:kern w:val="1"/>
              </w:rPr>
              <w:t>ต์</w:t>
            </w:r>
          </w:p>
          <w:p>
            <w:pPr>
              <w:pStyle w:val="a4"/>
              <w:autoSpaceDE w:val="off"/>
              <w:autoSpaceDN w:val="off"/>
              <w:widowControl w:val="off"/>
              <w:wordWrap w:val="off"/>
              <w:jc w:val="both"/>
              <w:spacing w:after="0" w:line="240" w:lineRule="auto"/>
              <w:textAlignment w:val="baseline"/>
              <w:rPr>
                <w:lang w:val="th-TH" w:eastAsia="ko-KR" w:bidi="th-TH"/>
                <w:rFonts w:ascii="Angsana New" w:eastAsia="Angsana New" w:hAnsi="Angsana New" w:cs="Angsana New"/>
                <w:color w:val="000000"/>
                <w:sz w:val="26"/>
                <w:szCs w:val="26"/>
                <w:cs/>
                <w:kern w:val="1"/>
              </w:rPr>
            </w:pPr>
          </w:p>
          <w:p>
            <w:pPr>
              <w:pStyle w:val="a4"/>
              <w:autoSpaceDE w:val="off"/>
              <w:autoSpaceDN w:val="off"/>
              <w:widowControl w:val="off"/>
              <w:wordWrap w:val="off"/>
              <w:jc w:val="both"/>
              <w:spacing w:after="0" w:line="240" w:lineRule="auto"/>
              <w:textAlignment w:val="baseline"/>
              <w:rPr>
                <w:lang w:val="th-TH" w:eastAsia="ko-KR" w:bidi="th-TH"/>
                <w:rFonts w:ascii="굴림" w:eastAsia="굴림" w:hAnsi="굴림" w:cs="Angsana New"/>
                <w:b/>
                <w:bCs/>
                <w:color w:val="000000"/>
                <w:w w:val="85"/>
                <w:sz w:val="40"/>
                <w:szCs w:val="40"/>
                <w:cs/>
                <w:kern w:val="1"/>
              </w:rPr>
            </w:pPr>
            <w:r>
              <w:rPr>
                <w:lang w:eastAsia="ko-KR"/>
                <w:rFonts w:ascii="HY견고딕" w:eastAsia="HY견고딕" w:hAnsi="Noto Sans CJK KR DemiLight" w:hint="eastAsia"/>
                <w:b/>
                <w:bCs/>
                <w:w w:val="95"/>
                <w:sz w:val="28"/>
                <w:szCs w:val="28"/>
                <w:rtl w:val="off"/>
              </w:rPr>
              <w:t>3</w:t>
            </w:r>
            <w:r>
              <w:rPr>
                <w:rFonts w:ascii="HY견고딕" w:eastAsia="HY견고딕" w:hAnsi="Noto Sans CJK KR DemiLight" w:hint="eastAsia"/>
                <w:b/>
                <w:bCs/>
                <w:w w:val="95"/>
                <w:sz w:val="28"/>
                <w:szCs w:val="28"/>
              </w:rPr>
              <w:t>.</w:t>
            </w:r>
            <w:r>
              <w:rPr>
                <w:lang w:eastAsia="ko-KR"/>
                <w:rFonts w:ascii="HY견고딕" w:eastAsia="HY견고딕" w:hAnsi="Noto Sans CJK KR DemiLight" w:hint="eastAsia"/>
                <w:b/>
                <w:bCs/>
                <w:w w:val="95"/>
                <w:sz w:val="28"/>
                <w:szCs w:val="28"/>
                <w:rtl w:val="off"/>
              </w:rPr>
              <w:t xml:space="preserve"> </w:t>
            </w:r>
            <w:r>
              <w:rPr>
                <w:lang w:val="th-TH" w:eastAsia="ko-KR" w:bidi="th-TH"/>
                <w:rFonts w:ascii="굴림" w:eastAsia="굴림" w:hAnsi="굴림" w:cs="Angsana New"/>
                <w:b/>
                <w:bCs/>
                <w:color w:val="000000"/>
                <w:w w:val="85"/>
                <w:sz w:val="40"/>
                <w:szCs w:val="40"/>
                <w:cs/>
                <w:kern w:val="1"/>
              </w:rPr>
              <w:t>สถานที่อำนวยความสะดวก</w:t>
            </w:r>
            <w:r>
              <w:rPr>
                <w:lang w:val="th-TH" w:eastAsia="ko-KR" w:bidi="th-TH"/>
                <w:rFonts w:ascii="굴림" w:eastAsia="굴림" w:hAnsi="굴림" w:cs="Angsana New"/>
                <w:b/>
                <w:bCs/>
                <w:color w:val="000000"/>
                <w:w w:val="85"/>
                <w:sz w:val="40"/>
                <w:szCs w:val="40"/>
                <w:cs/>
                <w:kern w:val="1"/>
              </w:rPr>
              <w:t>อ</w:t>
            </w:r>
            <w:r>
              <w:rPr>
                <w:lang w:val="th-TH" w:eastAsia="ko-KR" w:bidi="th-TH"/>
                <w:rFonts w:ascii="굴림" w:eastAsia="굴림" w:hAnsi="굴림" w:cs="Angsana New"/>
                <w:b/>
                <w:bCs/>
                <w:color w:val="000000"/>
                <w:w w:val="85"/>
                <w:sz w:val="40"/>
                <w:szCs w:val="40"/>
                <w:cs/>
                <w:kern w:val="1"/>
              </w:rPr>
              <w:t>เ</w:t>
            </w:r>
            <w:r>
              <w:rPr>
                <w:lang w:val="th-TH" w:eastAsia="ko-KR" w:bidi="th-TH"/>
                <w:rFonts w:ascii="굴림" w:eastAsia="굴림" w:hAnsi="굴림" w:cs="Angsana New"/>
                <w:b/>
                <w:bCs/>
                <w:color w:val="000000"/>
                <w:w w:val="85"/>
                <w:sz w:val="40"/>
                <w:szCs w:val="40"/>
                <w:cs/>
                <w:kern w:val="1"/>
              </w:rPr>
              <w:t>นกประสงค์อื่นๆ</w:t>
            </w:r>
            <w:r>
              <w:rPr>
                <w:lang w:val="th-TH" w:eastAsia="ko-KR" w:bidi="th-TH"/>
                <w:rFonts w:ascii="굴림" w:eastAsia="굴림" w:hAnsi="굴림" w:cs="Angsana New"/>
                <w:b/>
                <w:bCs/>
                <w:color w:val="000000"/>
                <w:w w:val="85"/>
                <w:sz w:val="40"/>
                <w:szCs w:val="40"/>
                <w:cs/>
                <w:kern w:val="1"/>
              </w:rPr>
              <w:t>(</w:t>
            </w:r>
            <w:r>
              <w:rPr>
                <w:lang w:val="th-TH" w:eastAsia="ko-KR" w:bidi="th-TH"/>
                <w:rFonts w:ascii="굴림" w:eastAsia="굴림" w:hAnsi="굴림" w:cs="Angsana New"/>
                <w:b/>
                <w:bCs/>
                <w:color w:val="000000"/>
                <w:w w:val="85"/>
                <w:sz w:val="40"/>
                <w:szCs w:val="40"/>
                <w:cs/>
                <w:kern w:val="1"/>
              </w:rPr>
              <w:t>สถานที่</w:t>
            </w:r>
            <w:r>
              <w:rPr>
                <w:lang w:val="th-TH" w:eastAsia="ko-KR" w:bidi="th-TH"/>
                <w:rFonts w:ascii="굴림" w:eastAsia="굴림" w:hAnsi="굴림" w:cs="Angsana New"/>
                <w:b/>
                <w:bCs/>
                <w:color w:val="000000"/>
                <w:w w:val="85"/>
                <w:sz w:val="40"/>
                <w:szCs w:val="40"/>
                <w:cs/>
                <w:kern w:val="1"/>
              </w:rPr>
              <w:t>อำนวยค</w:t>
            </w:r>
            <w:r>
              <w:rPr>
                <w:lang w:val="th-TH" w:eastAsia="ko-KR" w:bidi="th-TH"/>
                <w:rFonts w:ascii="굴림" w:eastAsia="굴림" w:hAnsi="굴림" w:cs="Angsana New"/>
                <w:b/>
                <w:bCs/>
                <w:color w:val="000000"/>
                <w:w w:val="85"/>
                <w:sz w:val="40"/>
                <w:szCs w:val="40"/>
                <w:cs/>
                <w:kern w:val="1"/>
              </w:rPr>
              <w:t xml:space="preserve">วามสะดวก </w:t>
            </w:r>
            <w:r>
              <w:rPr>
                <w:lang w:val="en-US" w:eastAsia="ko-KR" w:bidi="ar-SA"/>
                <w:rFonts w:ascii="HY견고딕" w:eastAsia="HY견고딕" w:hAnsi="Noto Sans CJK KR DemiLight" w:cs="굴림" w:hint="eastAsia"/>
                <w:b/>
                <w:bCs/>
                <w:color w:val="000000"/>
                <w:w w:val="95"/>
                <w:sz w:val="28"/>
                <w:szCs w:val="28"/>
                <w:kern w:val="0"/>
                <w:rtl w:val="off"/>
              </w:rPr>
              <w:t>16</w:t>
            </w:r>
            <w:r>
              <w:rPr>
                <w:lang w:val="en-US" w:eastAsia="ko-KR" w:bidi="ar-SA"/>
                <w:rFonts w:ascii="HY견고딕" w:eastAsia="HY견고딕" w:hAnsi="Noto Sans CJK KR DemiLight" w:cs="굴림" w:hint="eastAsia"/>
                <w:b/>
                <w:bCs/>
                <w:color w:val="000000"/>
                <w:w w:val="95"/>
                <w:sz w:val="28"/>
                <w:szCs w:val="28"/>
                <w:kern w:val="0"/>
                <w:rtl w:val="off"/>
              </w:rPr>
              <w:t xml:space="preserve"> </w:t>
            </w:r>
            <w:r>
              <w:rPr>
                <w:lang w:val="th-TH" w:eastAsia="ko-KR" w:bidi="th-TH"/>
                <w:rFonts w:ascii="굴림" w:eastAsia="굴림" w:hAnsi="굴림" w:cs="Angsana New"/>
                <w:b/>
                <w:bCs/>
                <w:color w:val="000000"/>
                <w:w w:val="85"/>
                <w:sz w:val="40"/>
                <w:szCs w:val="40"/>
                <w:cs/>
                <w:kern w:val="1"/>
              </w:rPr>
              <w:t>ประเภท</w:t>
            </w:r>
            <w:r>
              <w:rPr>
                <w:lang w:val="th-TH" w:eastAsia="ko-KR" w:bidi="th-TH"/>
                <w:rFonts w:ascii="굴림" w:eastAsia="굴림" w:hAnsi="굴림" w:cs="Angsana New"/>
                <w:b/>
                <w:bCs/>
                <w:color w:val="000000"/>
                <w:w w:val="85"/>
                <w:sz w:val="40"/>
                <w:szCs w:val="40"/>
                <w:cs/>
                <w:kern w:val="1"/>
              </w:rPr>
              <w:t>)</w:t>
            </w:r>
          </w:p>
          <w:p>
            <w:pPr>
              <w:pStyle w:val="a4"/>
              <w:autoSpaceDE w:val="off"/>
              <w:autoSpaceDN w:val="off"/>
              <w:widowControl w:val="off"/>
              <w:wordWrap w:val="off"/>
              <w:jc w:val="both"/>
              <w:spacing w:after="0" w:line="240" w:lineRule="auto"/>
              <w:textAlignment w:val="baseline"/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</w:pP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>(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>เขตปริมณฑล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 xml:space="preserve">) 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>สถานที่มีความเสี่ยงสูง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 xml:space="preserve">16 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>ประเภท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 xml:space="preserve"> 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>รวมร้านอาหาร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 xml:space="preserve">, 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>ร้านกาแฟ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 xml:space="preserve"> 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>เป็นต้น</w:t>
            </w:r>
          </w:p>
          <w:p>
            <w:pPr>
              <w:pStyle w:val="a4"/>
              <w:autoSpaceDE w:val="off"/>
              <w:autoSpaceDN w:val="off"/>
              <w:widowControl w:val="off"/>
              <w:wordWrap w:val="off"/>
              <w:jc w:val="both"/>
              <w:spacing w:after="0" w:line="240" w:lineRule="auto"/>
              <w:textAlignment w:val="baseline"/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</w:pP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 xml:space="preserve"> 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>มีการบังคับใช้ตามกฎการกักกันโรค</w:t>
            </w:r>
          </w:p>
          <w:p>
            <w:pPr>
              <w:pStyle w:val="a4"/>
              <w:autoSpaceDE w:val="off"/>
              <w:autoSpaceDN w:val="off"/>
              <w:widowControl w:val="off"/>
              <w:wordWrap w:val="off"/>
              <w:jc w:val="both"/>
              <w:spacing w:after="0" w:line="240" w:lineRule="auto"/>
              <w:textAlignment w:val="baseline"/>
              <w:rPr>
                <w:rFonts w:ascii="Noto Sans CJK KR DemiLight" w:eastAsia="Noto Sans CJK KR DemiLight" w:hAnsi="Noto Sans CJK KR DemiLight"/>
                <w:b/>
              </w:rPr>
            </w:pP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>(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>นอกเขตปริมณฑล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 xml:space="preserve">) 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>แนะนำกฎข้อบังคับ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 xml:space="preserve"> 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>เว้นระยะห่างในการใช้ชีวิตประจำวัน</w:t>
            </w:r>
          </w:p>
          <w:p>
            <w:pPr>
              <w:pStyle w:val="a4"/>
              <w:spacing w:line="240" w:lineRule="auto"/>
              <w:rPr>
                <w:rFonts w:ascii="Noto Sans CJK KR DemiLight" w:eastAsia="Noto Sans CJK KR DemiLight" w:hAnsi="Noto Sans CJK KR DemiLight"/>
                <w:b/>
                <w:bCs/>
                <w:sz w:val="18"/>
                <w:szCs w:val="18"/>
              </w:rPr>
            </w:pPr>
          </w:p>
          <w:p>
            <w:pPr>
              <w:pStyle w:val="a4"/>
              <w:autoSpaceDE w:val="off"/>
              <w:autoSpaceDN w:val="off"/>
              <w:widowControl w:val="off"/>
              <w:wordWrap w:val="off"/>
              <w:jc w:val="both"/>
              <w:spacing w:after="0" w:line="240" w:lineRule="auto"/>
              <w:textAlignment w:val="baseline"/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40"/>
                <w:szCs w:val="40"/>
                <w:cs/>
                <w:kern w:val="1"/>
              </w:rPr>
            </w:pPr>
            <w:r>
              <w:rPr>
                <w:lang w:val="en-US" w:eastAsia="ko-KR" w:bidi="ar-SA"/>
                <w:rFonts w:ascii="HY견고딕" w:eastAsia="HY견고딕" w:hAnsi="Noto Sans CJK KR DemiLight" w:cs="굴림" w:hint="eastAsia"/>
                <w:b/>
                <w:bCs/>
                <w:color w:val="000000"/>
                <w:sz w:val="28"/>
                <w:szCs w:val="28"/>
                <w:kern w:val="0"/>
                <w:rtl w:val="off"/>
              </w:rPr>
              <w:t>4.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40"/>
                <w:szCs w:val="40"/>
                <w:cs/>
                <w:kern w:val="1"/>
              </w:rPr>
              <w:t xml:space="preserve"> 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40"/>
                <w:szCs w:val="40"/>
                <w:cs/>
                <w:kern w:val="1"/>
              </w:rPr>
              <w:t>ก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40"/>
                <w:szCs w:val="40"/>
                <w:cs/>
                <w:kern w:val="1"/>
              </w:rPr>
              <w:t>าร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40"/>
                <w:szCs w:val="40"/>
                <w:cs/>
                <w:kern w:val="1"/>
              </w:rPr>
              <w:t>แข่งขันกีฬา</w:t>
            </w:r>
          </w:p>
          <w:p>
            <w:pPr>
              <w:pStyle w:val="a4"/>
              <w:autoSpaceDE w:val="off"/>
              <w:autoSpaceDN w:val="off"/>
              <w:widowControl w:val="off"/>
              <w:wordWrap w:val="off"/>
              <w:jc w:val="both"/>
              <w:spacing w:after="0" w:line="240" w:lineRule="auto"/>
              <w:textAlignment w:val="baseline"/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</w:pP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>(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>ทั่วประเทศ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 xml:space="preserve">) 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>กำจัด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 xml:space="preserve"> 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>จำนวนผู้ชม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>(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>ไม่เกิน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 xml:space="preserve"> 30%)</w:t>
            </w:r>
          </w:p>
          <w:p>
            <w:pPr>
              <w:pStyle w:val="a4"/>
              <w:autoSpaceDE w:val="off"/>
              <w:autoSpaceDN w:val="off"/>
              <w:widowControl w:val="off"/>
              <w:wordWrap w:val="off"/>
              <w:jc w:val="both"/>
              <w:spacing w:after="0" w:line="240" w:lineRule="auto"/>
              <w:textAlignment w:val="baseline"/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</w:pPr>
          </w:p>
          <w:p>
            <w:pPr>
              <w:pStyle w:val="a4"/>
              <w:autoSpaceDE w:val="off"/>
              <w:autoSpaceDN w:val="off"/>
              <w:widowControl w:val="off"/>
              <w:wordWrap w:val="off"/>
              <w:jc w:val="both"/>
              <w:spacing w:after="0" w:line="240" w:lineRule="auto"/>
              <w:textAlignment w:val="baseline"/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40"/>
                <w:szCs w:val="40"/>
                <w:cs/>
                <w:kern w:val="1"/>
              </w:rPr>
            </w:pPr>
            <w:r>
              <w:rPr>
                <w:rFonts w:ascii="HY견고딕" w:eastAsia="HY견고딕" w:hAnsi="Noto Sans CJK KR DemiLight" w:hint="eastAsia"/>
                <w:b/>
                <w:sz w:val="28"/>
                <w:szCs w:val="28"/>
              </w:rPr>
              <w:t xml:space="preserve">5. 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40"/>
                <w:szCs w:val="40"/>
                <w:cs/>
                <w:kern w:val="1"/>
              </w:rPr>
              <w:t>ที่สาธารณะและสถานที่อำนวยสะดวก</w:t>
            </w:r>
          </w:p>
          <w:p>
            <w:pPr>
              <w:pStyle w:val="a4"/>
              <w:autoSpaceDE w:val="off"/>
              <w:autoSpaceDN w:val="off"/>
              <w:widowControl w:val="off"/>
              <w:wordWrap w:val="off"/>
              <w:jc w:val="both"/>
              <w:spacing w:after="0" w:line="240" w:lineRule="auto"/>
              <w:textAlignment w:val="baseline"/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</w:pP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>(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>ทั่วประเทศ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 xml:space="preserve">) 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>จัดกิจกรรมได้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>,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 xml:space="preserve"> 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 xml:space="preserve">กำจัด 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>จำนวนคน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>(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>ไม่เกิน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 xml:space="preserve"> 50%)</w:t>
            </w:r>
          </w:p>
          <w:p>
            <w:pPr>
              <w:pStyle w:val="a4"/>
              <w:autoSpaceDE w:val="off"/>
              <w:autoSpaceDN w:val="off"/>
              <w:widowControl w:val="off"/>
              <w:wordWrap w:val="off"/>
              <w:jc w:val="both"/>
              <w:spacing w:after="0" w:line="240" w:lineRule="auto"/>
              <w:textAlignment w:val="baseline"/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</w:pPr>
          </w:p>
          <w:p>
            <w:pPr>
              <w:pStyle w:val="a4"/>
              <w:autoSpaceDE w:val="off"/>
              <w:autoSpaceDN w:val="off"/>
              <w:widowControl w:val="off"/>
              <w:wordWrap w:val="off"/>
              <w:jc w:val="both"/>
              <w:spacing w:after="0" w:line="240" w:lineRule="auto"/>
              <w:textAlignment w:val="baseline"/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40"/>
                <w:szCs w:val="40"/>
                <w:cs/>
                <w:kern w:val="1"/>
              </w:rPr>
            </w:pPr>
            <w:r>
              <w:rPr>
                <w:rFonts w:ascii="HY견고딕" w:eastAsia="HY견고딕" w:hAnsi="Noto Sans CJK KR DemiLight" w:hint="eastAsia"/>
                <w:b/>
                <w:sz w:val="28"/>
                <w:szCs w:val="28"/>
              </w:rPr>
              <w:t xml:space="preserve">6. 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40"/>
                <w:szCs w:val="40"/>
                <w:cs/>
                <w:kern w:val="1"/>
              </w:rPr>
              <w:t>โบสถ์</w:t>
            </w:r>
          </w:p>
          <w:p>
            <w:pPr>
              <w:pStyle w:val="a4"/>
              <w:autoSpaceDE w:val="off"/>
              <w:autoSpaceDN w:val="off"/>
              <w:widowControl w:val="off"/>
              <w:wordWrap w:val="off"/>
              <w:jc w:val="both"/>
              <w:spacing w:after="0" w:line="240" w:lineRule="auto"/>
              <w:textAlignment w:val="baseline"/>
              <w:rPr>
                <w:lang w:val="th-TH" w:eastAsia="ko-KR" w:bidi="th-TH"/>
                <w:rFonts w:ascii="굴림" w:eastAsia="굴림" w:hAnsi="굴림" w:cs="Angsana New" w:hint="eastAsia"/>
                <w:b/>
                <w:bCs/>
                <w:color w:val="000000"/>
                <w:w w:val="90"/>
                <w:sz w:val="30"/>
                <w:szCs w:val="30"/>
                <w:cs/>
                <w:kern w:val="1"/>
                <w:rtl w:val="off"/>
              </w:rPr>
            </w:pPr>
            <w:r>
              <w:rPr>
                <w:lang w:val="th-TH" w:eastAsia="ko-KR" w:bidi="th-TH"/>
                <w:rFonts w:ascii="굴림" w:eastAsia="굴림" w:hAnsi="굴림" w:cs="Angsana New"/>
                <w:b/>
                <w:bCs/>
                <w:color w:val="000000"/>
                <w:w w:val="90"/>
                <w:sz w:val="30"/>
                <w:szCs w:val="30"/>
                <w:cs/>
                <w:kern w:val="1"/>
              </w:rPr>
              <w:t>(</w:t>
            </w:r>
            <w:r>
              <w:rPr>
                <w:lang w:val="th-TH" w:eastAsia="ko-KR" w:bidi="th-TH"/>
                <w:rFonts w:ascii="굴림" w:eastAsia="굴림" w:hAnsi="굴림" w:cs="Angsana New"/>
                <w:b/>
                <w:bCs/>
                <w:color w:val="000000"/>
                <w:w w:val="90"/>
                <w:sz w:val="30"/>
                <w:szCs w:val="30"/>
                <w:cs/>
                <w:kern w:val="1"/>
              </w:rPr>
              <w:t>เขตปริมณฑล</w:t>
            </w:r>
            <w:r>
              <w:rPr>
                <w:lang w:val="th-TH" w:eastAsia="ko-KR" w:bidi="th-TH"/>
                <w:rFonts w:ascii="굴림" w:eastAsia="굴림" w:hAnsi="굴림" w:cs="Angsana New"/>
                <w:b/>
                <w:bCs/>
                <w:color w:val="000000"/>
                <w:w w:val="90"/>
                <w:sz w:val="30"/>
                <w:szCs w:val="30"/>
                <w:cs/>
                <w:kern w:val="1"/>
              </w:rPr>
              <w:t>)</w:t>
            </w:r>
            <w:r>
              <w:rPr>
                <w:lang w:val="th-TH" w:eastAsia="ko-KR" w:bidi="th-TH"/>
                <w:rFonts w:ascii="굴림" w:eastAsia="굴림" w:hAnsi="굴림" w:cs="Angsana New"/>
                <w:b/>
                <w:bCs/>
                <w:color w:val="000000"/>
                <w:w w:val="90"/>
                <w:sz w:val="30"/>
                <w:szCs w:val="30"/>
                <w:cs/>
                <w:kern w:val="1"/>
              </w:rPr>
              <w:t xml:space="preserve"> การนมัสการแบบตัวต่อตัวทำ</w:t>
            </w:r>
            <w:r>
              <w:rPr>
                <w:lang w:val="th-TH" w:eastAsia="ko-KR" w:bidi="th-TH"/>
                <w:rFonts w:ascii="굴림" w:eastAsia="굴림" w:hAnsi="굴림" w:cs="Angsana New"/>
                <w:b/>
                <w:bCs/>
                <w:color w:val="000000"/>
                <w:w w:val="90"/>
                <w:sz w:val="30"/>
                <w:szCs w:val="30"/>
                <w:cs/>
                <w:kern w:val="1"/>
              </w:rPr>
              <w:t>ได้</w:t>
            </w:r>
            <w:r>
              <w:rPr>
                <w:lang w:val="th-TH" w:eastAsia="ko-KR" w:bidi="th-TH"/>
                <w:rFonts w:ascii="굴림" w:eastAsia="굴림" w:hAnsi="굴림" w:cs="Angsana New"/>
                <w:b/>
                <w:bCs/>
                <w:color w:val="000000"/>
                <w:w w:val="90"/>
                <w:sz w:val="30"/>
                <w:szCs w:val="30"/>
                <w:cs/>
                <w:kern w:val="1"/>
              </w:rPr>
              <w:t xml:space="preserve"> </w:t>
            </w:r>
          </w:p>
          <w:p>
            <w:pPr>
              <w:pStyle w:val="a4"/>
              <w:autoSpaceDE w:val="off"/>
              <w:autoSpaceDN w:val="off"/>
              <w:widowControl w:val="off"/>
              <w:wordWrap w:val="off"/>
              <w:jc w:val="both"/>
              <w:spacing w:after="0" w:line="240" w:lineRule="auto"/>
              <w:textAlignment w:val="baseline"/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</w:pPr>
            <w:r>
              <w:rPr>
                <w:lang w:val="th-TH" w:eastAsia="ko-KR" w:bidi="th-TH"/>
                <w:rFonts w:ascii="굴림" w:eastAsia="굴림" w:hAnsi="굴림" w:cs="Angsana New"/>
                <w:b/>
                <w:bCs/>
                <w:color w:val="000000"/>
                <w:w w:val="90"/>
                <w:sz w:val="30"/>
                <w:szCs w:val="30"/>
                <w:cs/>
                <w:kern w:val="1"/>
              </w:rPr>
              <w:t>แต่ต้องจำกัดจำนวน</w:t>
            </w:r>
            <w:r>
              <w:rPr>
                <w:lang w:val="th-TH" w:eastAsia="ko-KR" w:bidi="th-TH"/>
                <w:rFonts w:ascii="굴림" w:eastAsia="굴림" w:hAnsi="굴림" w:cs="Angsana New"/>
                <w:b/>
                <w:bCs/>
                <w:color w:val="000000"/>
                <w:w w:val="90"/>
                <w:sz w:val="30"/>
                <w:szCs w:val="30"/>
                <w:cs/>
                <w:kern w:val="1"/>
              </w:rPr>
              <w:t xml:space="preserve"> </w:t>
            </w:r>
            <w:r>
              <w:rPr>
                <w:lang w:val="th-TH" w:eastAsia="ko-KR" w:bidi="th-TH"/>
                <w:rFonts w:ascii="굴림" w:eastAsia="굴림" w:hAnsi="굴림" w:cs="Angsana New"/>
                <w:b/>
                <w:bCs/>
                <w:color w:val="000000"/>
                <w:w w:val="90"/>
                <w:sz w:val="30"/>
                <w:szCs w:val="30"/>
                <w:cs/>
                <w:kern w:val="1"/>
              </w:rPr>
              <w:t>ไม่อนุญาตให้มีการประชุมและรับประทานอาหาร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 xml:space="preserve"> </w:t>
            </w:r>
          </w:p>
          <w:p>
            <w:pPr>
              <w:pStyle w:val="a4"/>
              <w:autoSpaceDE w:val="off"/>
              <w:autoSpaceDN w:val="off"/>
              <w:widowControl w:val="off"/>
              <w:wordWrap w:val="off"/>
              <w:jc w:val="both"/>
              <w:spacing w:after="0" w:line="240" w:lineRule="auto"/>
              <w:textAlignment w:val="baseline"/>
              <w:rPr>
                <w:rFonts w:ascii="Noto Sans CJK KR DemiLight" w:eastAsia="Noto Sans CJK KR DemiLight" w:hAnsi="Noto Sans CJK KR DemiLight"/>
                <w:b/>
              </w:rPr>
            </w:pP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>(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>นอกเขตปริมณฑล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>)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 xml:space="preserve"> 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30"/>
                <w:szCs w:val="30"/>
                <w:cs/>
                <w:kern w:val="1"/>
              </w:rPr>
              <w:t>การดำเนินงานตามเงื่อนไขของแต่ละท้องถิ่น</w:t>
            </w:r>
          </w:p>
          <w:p>
            <w:pPr>
              <w:pStyle w:val="a4"/>
              <w:spacing w:line="240" w:lineRule="auto"/>
              <w:rPr>
                <w:lang w:bidi="th-TH"/>
                <w:rFonts w:ascii="Noto Sans CJK KR DemiLight" w:eastAsia="Noto Sans CJK KR DemiLight" w:hAnsi="Noto Sans CJK KR DemiLight"/>
                <w:b/>
                <w:bCs/>
                <w:sz w:val="16"/>
                <w:szCs w:val="16"/>
              </w:rPr>
            </w:pPr>
          </w:p>
          <w:p>
            <w:pPr>
              <w:pStyle w:val="a4"/>
              <w:autoSpaceDE w:val="off"/>
              <w:autoSpaceDN w:val="off"/>
              <w:widowControl w:val="off"/>
              <w:wordWrap w:val="off"/>
              <w:jc w:val="both"/>
              <w:spacing w:after="0" w:line="240" w:lineRule="auto"/>
              <w:textAlignment w:val="baseline"/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40"/>
                <w:szCs w:val="40"/>
                <w:cs/>
                <w:kern w:val="1"/>
              </w:rPr>
            </w:pPr>
            <w:r>
              <w:rPr>
                <w:rFonts w:ascii="HY견고딕" w:eastAsia="HY견고딕" w:hAnsi="Noto Sans CJK KR DemiLight" w:hint="eastAsia"/>
                <w:b/>
                <w:sz w:val="28"/>
                <w:szCs w:val="28"/>
              </w:rPr>
              <w:t xml:space="preserve">7. 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40"/>
                <w:szCs w:val="40"/>
                <w:cs/>
                <w:kern w:val="1"/>
              </w:rPr>
              <w:t>สถานสวัสดิการสังคม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40"/>
                <w:szCs w:val="40"/>
                <w:cs/>
                <w:kern w:val="1"/>
              </w:rPr>
              <w:t>,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40"/>
                <w:szCs w:val="40"/>
                <w:cs/>
                <w:kern w:val="1"/>
              </w:rPr>
              <w:t xml:space="preserve"> 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40"/>
                <w:szCs w:val="40"/>
                <w:cs/>
                <w:kern w:val="1"/>
              </w:rPr>
              <w:t>โรงเรียนอนุบาล</w:t>
            </w:r>
          </w:p>
          <w:p>
            <w:pPr>
              <w:pStyle w:val="a4"/>
              <w:autoSpaceDE w:val="off"/>
              <w:autoSpaceDN w:val="off"/>
              <w:widowControl w:val="off"/>
              <w:wordWrap w:val="off"/>
              <w:jc w:val="both"/>
              <w:spacing w:after="0" w:line="240" w:lineRule="auto"/>
              <w:textAlignment w:val="baseline"/>
              <w:rPr>
                <w:rFonts w:ascii="Angsana New" w:eastAsia="Noto Sans CJK KR DemiLight" w:hAnsi="Angsana New" w:cs="Angsana New"/>
                <w:b/>
                <w:sz w:val="32"/>
                <w:szCs w:val="32"/>
              </w:rPr>
            </w:pP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w w:val="90"/>
                <w:sz w:val="30"/>
                <w:szCs w:val="30"/>
                <w:cs/>
                <w:kern w:val="1"/>
              </w:rPr>
              <w:t>(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w w:val="90"/>
                <w:sz w:val="30"/>
                <w:szCs w:val="30"/>
                <w:cs/>
                <w:kern w:val="1"/>
              </w:rPr>
              <w:t>ทั่วประเทศ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w w:val="90"/>
                <w:sz w:val="30"/>
                <w:szCs w:val="30"/>
                <w:cs/>
                <w:kern w:val="1"/>
              </w:rPr>
              <w:t xml:space="preserve">) 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w w:val="90"/>
                <w:sz w:val="30"/>
                <w:szCs w:val="30"/>
                <w:cs/>
                <w:kern w:val="1"/>
              </w:rPr>
              <w:t>ดำเนินการ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w w:val="90"/>
                <w:sz w:val="30"/>
                <w:szCs w:val="30"/>
                <w:cs/>
                <w:kern w:val="1"/>
              </w:rPr>
              <w:t>ได้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w w:val="90"/>
                <w:sz w:val="30"/>
                <w:szCs w:val="30"/>
                <w:cs/>
                <w:kern w:val="1"/>
              </w:rPr>
              <w:t>(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w w:val="90"/>
                <w:sz w:val="30"/>
                <w:szCs w:val="30"/>
                <w:cs/>
                <w:kern w:val="1"/>
              </w:rPr>
              <w:t>ปฏิบัติตามกฎป้องกันการกักกันโรคอย่าง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w w:val="90"/>
                <w:sz w:val="30"/>
                <w:szCs w:val="30"/>
                <w:cs/>
                <w:kern w:val="1"/>
              </w:rPr>
              <w:t>ละเอียด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w w:val="90"/>
                <w:sz w:val="30"/>
                <w:szCs w:val="30"/>
                <w:cs/>
                <w:kern w:val="1"/>
              </w:rPr>
              <w:t>)</w:t>
            </w:r>
          </w:p>
          <w:p>
            <w:pPr>
              <w:pStyle w:val="a4"/>
              <w:spacing w:line="240" w:lineRule="auto"/>
              <w:rPr>
                <w:rFonts w:ascii="Angsana New" w:eastAsia="Noto Sans CJK KR DemiLight" w:hAnsi="Angsana New" w:cs="Angsana New"/>
                <w:b/>
                <w:bCs/>
                <w:sz w:val="32"/>
                <w:szCs w:val="32"/>
              </w:rPr>
            </w:pPr>
          </w:p>
          <w:p>
            <w:pPr>
              <w:pStyle w:val="a4"/>
              <w:autoSpaceDE w:val="off"/>
              <w:autoSpaceDN w:val="off"/>
              <w:widowControl w:val="off"/>
              <w:wordWrap w:val="off"/>
              <w:jc w:val="both"/>
              <w:spacing w:after="0" w:line="240" w:lineRule="auto"/>
              <w:textAlignment w:val="baseline"/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40"/>
                <w:szCs w:val="40"/>
                <w:cs/>
                <w:kern w:val="1"/>
              </w:rPr>
            </w:pPr>
            <w:r>
              <w:rPr>
                <w:rFonts w:ascii="HY견고딕" w:eastAsia="HY견고딕" w:hAnsi="Noto Sans CJK KR DemiLight" w:hint="eastAsia"/>
                <w:b/>
                <w:sz w:val="28"/>
                <w:szCs w:val="28"/>
              </w:rPr>
              <w:t>8.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40"/>
                <w:szCs w:val="40"/>
                <w:cs/>
                <w:kern w:val="1"/>
              </w:rPr>
              <w:t xml:space="preserve"> 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40"/>
                <w:szCs w:val="40"/>
                <w:cs/>
                <w:kern w:val="1"/>
              </w:rPr>
              <w:t>องค์กร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40"/>
                <w:szCs w:val="40"/>
                <w:cs/>
                <w:kern w:val="1"/>
              </w:rPr>
              <w:t>‧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sz w:val="40"/>
                <w:szCs w:val="40"/>
                <w:cs/>
                <w:kern w:val="1"/>
              </w:rPr>
              <w:t>กิจการ</w:t>
            </w:r>
          </w:p>
          <w:p>
            <w:pPr>
              <w:pStyle w:val="a4"/>
              <w:autoSpaceDE w:val="off"/>
              <w:autoSpaceDN w:val="off"/>
              <w:widowControl w:val="off"/>
              <w:wordWrap w:val="off"/>
              <w:jc w:val="both"/>
              <w:spacing w:after="0" w:line="240" w:lineRule="auto"/>
              <w:textAlignment w:val="baseline"/>
              <w:rPr>
                <w:lang w:val="th-TH" w:eastAsia="ko-KR" w:bidi="th-TH"/>
                <w:rFonts w:ascii="Angsana New" w:eastAsia="Angsana New" w:hAnsi="Angsana New" w:cs="Angsana New" w:hint="eastAsia"/>
                <w:b/>
                <w:bCs/>
                <w:color w:val="000000"/>
                <w:w w:val="95"/>
                <w:sz w:val="30"/>
                <w:szCs w:val="30"/>
                <w:cs/>
                <w:kern w:val="1"/>
                <w:rtl w:val="off"/>
              </w:rPr>
            </w:pP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w w:val="95"/>
                <w:sz w:val="30"/>
                <w:szCs w:val="30"/>
                <w:cs/>
                <w:kern w:val="1"/>
              </w:rPr>
              <w:t>(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w w:val="95"/>
                <w:sz w:val="30"/>
                <w:szCs w:val="30"/>
                <w:cs/>
                <w:kern w:val="1"/>
              </w:rPr>
              <w:t>ทั่วประเทศ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w w:val="95"/>
                <w:sz w:val="30"/>
                <w:szCs w:val="30"/>
                <w:cs/>
                <w:kern w:val="1"/>
              </w:rPr>
              <w:t>)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w w:val="95"/>
                <w:sz w:val="30"/>
                <w:szCs w:val="30"/>
                <w:cs/>
                <w:kern w:val="1"/>
              </w:rPr>
              <w:t xml:space="preserve"> 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w w:val="95"/>
                <w:sz w:val="30"/>
                <w:szCs w:val="30"/>
                <w:cs/>
                <w:kern w:val="1"/>
              </w:rPr>
              <w:t>ภาค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w w:val="95"/>
                <w:sz w:val="30"/>
                <w:szCs w:val="30"/>
                <w:cs/>
                <w:kern w:val="1"/>
              </w:rPr>
              <w:t>รัฐ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w w:val="95"/>
                <w:sz w:val="30"/>
                <w:szCs w:val="30"/>
                <w:cs/>
                <w:kern w:val="1"/>
              </w:rPr>
              <w:t xml:space="preserve"> 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w w:val="95"/>
                <w:sz w:val="30"/>
                <w:szCs w:val="30"/>
                <w:cs/>
                <w:kern w:val="1"/>
              </w:rPr>
              <w:t>:</w:t>
            </w:r>
          </w:p>
          <w:p>
            <w:pPr>
              <w:pStyle w:val="a4"/>
              <w:autoSpaceDE w:val="off"/>
              <w:autoSpaceDN w:val="off"/>
              <w:widowControl w:val="off"/>
              <w:wordWrap w:val="off"/>
              <w:jc w:val="both"/>
              <w:spacing w:after="0" w:line="240" w:lineRule="auto"/>
              <w:textAlignment w:val="baseline"/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w w:val="95"/>
                <w:sz w:val="30"/>
                <w:szCs w:val="30"/>
                <w:cs/>
                <w:kern w:val="1"/>
              </w:rPr>
            </w:pP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w w:val="95"/>
                <w:sz w:val="30"/>
                <w:szCs w:val="30"/>
                <w:cs/>
                <w:kern w:val="1"/>
              </w:rPr>
              <w:t>ลดความหนาแน่นในที่ทำงาน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w w:val="95"/>
                <w:sz w:val="30"/>
                <w:szCs w:val="30"/>
                <w:cs/>
                <w:kern w:val="1"/>
              </w:rPr>
              <w:t>ให้น้อยที่สุด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w w:val="95"/>
                <w:sz w:val="30"/>
                <w:szCs w:val="30"/>
                <w:cs/>
                <w:kern w:val="1"/>
              </w:rPr>
              <w:t>‧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w w:val="95"/>
                <w:sz w:val="30"/>
                <w:szCs w:val="30"/>
                <w:cs/>
                <w:kern w:val="1"/>
              </w:rPr>
              <w:t>การทำงานที่สามารถยื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w w:val="95"/>
                <w:sz w:val="30"/>
                <w:szCs w:val="30"/>
                <w:cs/>
                <w:kern w:val="1"/>
              </w:rPr>
              <w:t>ดหยุ่นได้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w w:val="95"/>
                <w:sz w:val="30"/>
                <w:szCs w:val="30"/>
                <w:cs/>
                <w:kern w:val="1"/>
              </w:rPr>
              <w:t xml:space="preserve"> </w:t>
            </w:r>
            <w:r>
              <w:rPr>
                <w:lang w:val="th-TH" w:eastAsia="ko-KR" w:bidi="th-TH"/>
                <w:rFonts w:ascii="Angsana New" w:eastAsia="Angsana New" w:hAnsi="Angsana New" w:cs="Angsana New"/>
                <w:b/>
                <w:bCs/>
                <w:color w:val="000000"/>
                <w:w w:val="95"/>
                <w:sz w:val="30"/>
                <w:szCs w:val="30"/>
                <w:cs/>
                <w:kern w:val="1"/>
              </w:rPr>
              <w:t>ทำงานที่บ้าน</w:t>
            </w:r>
          </w:p>
          <w:p>
            <w:pPr>
              <w:pStyle w:val="a4"/>
              <w:spacing w:line="240" w:lineRule="auto"/>
              <w:rPr>
                <w:lang w:bidi="th-TH"/>
                <w:rFonts w:ascii="Angsana New" w:eastAsia="Noto Sans CJK KR DemiLight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lang w:bidi="th-TH"/>
                <w:rFonts w:ascii="Angsana New" w:eastAsia="Noto Sans CJK KR DemiLight" w:hAnsi="Angsana New" w:cs="Angsana New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Angsana New" w:eastAsia="Noto Sans CJK KR DemiLight" w:hAnsi="Angsana New" w:cs="Angsana New"/>
                <w:b/>
                <w:bCs/>
                <w:sz w:val="32"/>
                <w:szCs w:val="32"/>
              </w:rPr>
              <w:t>1/3</w:t>
            </w:r>
            <w:r>
              <w:rPr>
                <w:lang w:bidi="th-TH"/>
                <w:rFonts w:ascii="Angsana New" w:eastAsia="Noto Sans CJK KR DemiLight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lang w:bidi="th-TH"/>
                <w:rFonts w:ascii="Angsana New" w:eastAsia="Noto Sans CJK KR DemiLight" w:hAnsi="Angsana New" w:cs="Angsana New"/>
                <w:b/>
                <w:bCs/>
                <w:sz w:val="32"/>
                <w:szCs w:val="32"/>
                <w:cs/>
              </w:rPr>
              <w:t>ของจำนวนคนทั้งหมด)</w:t>
            </w:r>
          </w:p>
          <w:p>
            <w:pPr>
              <w:pStyle w:val="a4"/>
              <w:spacing w:line="240" w:lineRule="auto"/>
              <w:rPr>
                <w:lang w:bidi="th-TH"/>
                <w:rFonts w:ascii="Angsana New" w:eastAsia="Noto Sans CJK KR DemiLight" w:hAnsi="Angsana New" w:cs="Angsana New"/>
                <w:b/>
                <w:bCs/>
                <w:sz w:val="32"/>
                <w:szCs w:val="32"/>
              </w:rPr>
            </w:pPr>
            <w:r>
              <w:rPr>
                <w:lang w:bidi="th-TH"/>
                <w:rFonts w:ascii="Angsana New" w:eastAsia="Noto Sans CJK KR DemiLight" w:hAnsi="Angsana New" w:cs="Angsana New"/>
                <w:b/>
                <w:bCs/>
                <w:sz w:val="32"/>
                <w:szCs w:val="32"/>
                <w:cs/>
              </w:rPr>
              <w:t>ภาค</w:t>
            </w:r>
            <w:r>
              <w:rPr>
                <w:lang w:bidi="th-TH"/>
                <w:rFonts w:ascii="Angsana New" w:eastAsia="Noto Sans CJK KR DemiLight" w:hAnsi="Angsana New" w:cs="Angsana New"/>
                <w:b/>
                <w:bCs/>
                <w:sz w:val="32"/>
                <w:szCs w:val="32"/>
                <w:cs/>
              </w:rPr>
              <w:t xml:space="preserve">เอกชน </w:t>
            </w:r>
            <w:r>
              <w:rPr>
                <w:rFonts w:ascii="Angsana New" w:eastAsia="Noto Sans CJK KR DemiLight" w:hAnsi="Angsana New" w:cs="Angsana New"/>
                <w:b/>
                <w:bCs/>
                <w:sz w:val="32"/>
                <w:szCs w:val="32"/>
              </w:rPr>
              <w:t>:</w:t>
            </w:r>
            <w:r>
              <w:rPr>
                <w:lang w:eastAsia="ko-KR"/>
                <w:rFonts w:ascii="Angsana New" w:eastAsia="Noto Sans CJK KR DemiLight" w:hAnsi="Angsana New" w:cs="Angsana New"/>
                <w:b/>
                <w:bCs/>
                <w:sz w:val="32"/>
                <w:szCs w:val="32"/>
                <w:rtl w:val="off"/>
              </w:rPr>
              <w:t xml:space="preserve"> </w:t>
            </w:r>
            <w:r>
              <w:rPr>
                <w:lang w:bidi="th-TH"/>
                <w:rFonts w:ascii="Angsana New" w:eastAsia="Noto Sans CJK KR DemiLight" w:hAnsi="Angsana New" w:cs="Angsana New"/>
                <w:b/>
                <w:bCs/>
                <w:sz w:val="32"/>
                <w:szCs w:val="32"/>
                <w:cs/>
              </w:rPr>
              <w:t>กระตุ้นแนะนำ ให้ทำงานที่สามารถยืดหยุ่นได้</w:t>
            </w:r>
            <w:r>
              <w:rPr>
                <w:rFonts w:ascii="Times New Roman" w:eastAsia="MS Gothic" w:hAnsi="Times New Roman" w:cs="Times New Roman"/>
                <w:b/>
                <w:bCs/>
                <w:sz w:val="32"/>
                <w:szCs w:val="32"/>
              </w:rPr>
              <w:t>‧</w:t>
            </w:r>
            <w:r>
              <w:rPr>
                <w:lang w:bidi="th-TH"/>
                <w:rFonts w:ascii="Angsana New" w:eastAsia="Noto Sans CJK KR DemiLight" w:hAnsi="Angsana New" w:cs="Angsana New"/>
                <w:b/>
                <w:bCs/>
                <w:sz w:val="32"/>
                <w:szCs w:val="32"/>
                <w:cs/>
              </w:rPr>
              <w:t>ทำงานที่บ้าน</w:t>
            </w:r>
            <w:r>
              <w:rPr>
                <w:lang w:bidi="th-TH"/>
                <w:rFonts w:ascii="Angsana New" w:eastAsia="Noto Sans CJK KR DemiLight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lang w:bidi="th-TH"/>
                <w:rFonts w:ascii="Angsana New" w:eastAsia="Noto Sans CJK KR DemiLight" w:hAnsi="Angsana New" w:cs="Angsana New"/>
                <w:b/>
                <w:bCs/>
                <w:sz w:val="32"/>
                <w:szCs w:val="32"/>
                <w:cs/>
              </w:rPr>
              <w:t>อื่นๆ</w:t>
            </w:r>
          </w:p>
          <w:p>
            <w:pPr>
              <w:pStyle w:val="a4"/>
              <w:spacing w:line="240" w:lineRule="auto"/>
              <w:rPr>
                <w:lang w:bidi="th-TH"/>
                <w:rFonts w:ascii="Noto Sans CJK KR DemiLight" w:eastAsia="Noto Sans CJK KR DemiLight" w:hAnsi="Noto Sans CJK KR DemiLight"/>
                <w:b/>
              </w:rPr>
            </w:pPr>
          </w:p>
        </w:tc>
      </w:tr>
    </w:tbl>
    <w:p>
      <w:pPr>
        <w:pStyle w:val="a30"/>
        <w:jc w:val="right"/>
        <w:spacing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eastAsia="한컴 솔잎 M" w:hAnsi="Angsana New" w:cs="Angsana New"/>
          <w:sz w:val="36"/>
          <w:szCs w:val="36"/>
        </w:rPr>
        <w:t>&lt;</w:t>
      </w:r>
      <w:r>
        <w:rPr>
          <w:rFonts w:ascii="Angsana New" w:hAnsi="Angsana New" w:cs="Angsana New"/>
          <w:b/>
          <w:bCs/>
          <w:sz w:val="36"/>
          <w:szCs w:val="36"/>
          <w:cs/>
        </w:rPr>
        <w:t>แปลโดย</w:t>
      </w:r>
      <w:r>
        <w:rPr>
          <w:rFonts w:ascii="Angsana New" w:hAnsi="Angsana New" w:cs="Angsana New"/>
          <w:b/>
          <w:bCs/>
          <w:sz w:val="36"/>
          <w:szCs w:val="36"/>
        </w:rPr>
        <w:t> </w:t>
      </w:r>
      <w:r>
        <w:rPr>
          <w:rFonts w:ascii="Angsana New" w:hAnsi="Angsana New" w:cs="Angsana New"/>
          <w:b/>
          <w:bCs/>
          <w:sz w:val="36"/>
          <w:szCs w:val="36"/>
          <w:cs/>
        </w:rPr>
        <w:t>ศูนย์ให้คำปรึกษาโทรศัพท์ทานูรี</w:t>
      </w:r>
      <w:r>
        <w:rPr>
          <w:rFonts w:ascii="Angsana New" w:hAnsi="Angsana New" w:cs="Angsana New"/>
          <w:b/>
          <w:bCs/>
          <w:sz w:val="36"/>
          <w:szCs w:val="36"/>
        </w:rPr>
        <w:t> 1577-1366</w:t>
      </w:r>
      <w:r>
        <w:rPr>
          <w:lang w:val="th-TH"/>
          <w:rFonts w:ascii="Angsana New" w:hAnsi="Angsana New" w:cs="Angsana New"/>
          <w:b/>
          <w:bCs/>
          <w:sz w:val="36"/>
          <w:szCs w:val="36"/>
          <w:cs/>
        </w:rPr>
        <w:t>.</w:t>
      </w:r>
      <w:r>
        <w:rPr>
          <w:rFonts w:ascii="Angsana New" w:eastAsia="한컴 솔잎 M" w:hAnsi="Angsana New" w:cs="Angsana New"/>
          <w:sz w:val="36"/>
          <w:szCs w:val="36"/>
        </w:rPr>
        <w:t>&gt;</w:t>
      </w:r>
    </w:p>
    <w:sectPr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ngsana New (Thai)">
    <w:family w:val="auto"/>
    <w:altName w:val="Times New Roman"/>
    <w:charset w:val="00"/>
    <w:notTrueType w:val="false"/>
    <w:pitch w:val="variable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Angsana New">
    <w:panose1 w:val="02020603050405020304"/>
    <w:family w:val="roman"/>
    <w:charset w:val="00"/>
    <w:notTrueType w:val="false"/>
    <w:sig w:usb0="81000003" w:usb1="00000001" w:usb2="00000001" w:usb3="00000001" w:csb0="00010001" w:csb1="00000001"/>
  </w:font>
  <w:font w:name="Cordia New">
    <w:panose1 w:val="020B0304020202020204"/>
    <w:family w:val="swiss"/>
    <w:charset w:val="00"/>
    <w:notTrueType w:val="false"/>
    <w:sig w:usb0="81000003" w:usb1="00000001" w:usb2="00000001" w:usb3="00000001" w:csb0="00010001" w:csb1="00000001"/>
  </w:font>
  <w:font w:name="#견고딕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HY견고딕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Noto Sans CJK KR DemiLight">
    <w:panose1 w:val="020B0400FFFFFFFFFFFF"/>
    <w:family w:val="swiss"/>
    <w:altName w:val="맑은 고딕 Semilight"/>
    <w:charset w:val="81"/>
    <w:notTrueType w:val="false"/>
    <w:pitch w:val="variable"/>
    <w:sig w:usb0="30000207" w:usb1="2BDF3C10" w:usb2="00000016" w:usb3="00000000" w:csb0="002E0107" w:csb1="0000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Browallia New (Thai)">
    <w:family w:val="auto"/>
    <w:altName w:val="Times New Roman"/>
    <w:charset w:val="00"/>
    <w:notTrueType w:val="false"/>
    <w:pitch w:val="variable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MS Gothic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한컴 솔잎 M">
    <w:panose1 w:val="02020603020101020101"/>
    <w:family w:val="auto"/>
    <w:charset w:val="00"/>
    <w:notTrueType w:val="false"/>
    <w:sig w:usb0="800002BF" w:usb1="11D77CFB" w:usb2="00000010" w:usb3="00000001" w:csb0="00080000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153" w:unhideWhenUsed="1"/>
    <w:lsdException w:name="index 2" w:semiHidden="1" w:uiPriority="153" w:unhideWhenUsed="1"/>
    <w:lsdException w:name="index 3" w:semiHidden="1" w:uiPriority="153" w:unhideWhenUsed="1"/>
    <w:lsdException w:name="index 4" w:semiHidden="1" w:uiPriority="153" w:unhideWhenUsed="1"/>
    <w:lsdException w:name="index 5" w:semiHidden="1" w:uiPriority="153" w:unhideWhenUsed="1"/>
    <w:lsdException w:name="index 6" w:semiHidden="1" w:uiPriority="153" w:unhideWhenUsed="1"/>
    <w:lsdException w:name="index 7" w:semiHidden="1" w:uiPriority="153" w:unhideWhenUsed="1"/>
    <w:lsdException w:name="index 8" w:semiHidden="1" w:uiPriority="153" w:unhideWhenUsed="1"/>
    <w:lsdException w:name="index 9" w:semiHidden="1" w:uiPriority="153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153" w:unhideWhenUsed="1"/>
    <w:lsdException w:name="footnote text" w:semiHidden="1" w:uiPriority="153" w:unhideWhenUsed="1"/>
    <w:lsdException w:name="annotation text" w:semiHidden="1" w:uiPriority="153" w:unhideWhenUsed="1"/>
    <w:lsdException w:name="header" w:semiHidden="1" w:uiPriority="153" w:unhideWhenUsed="1"/>
    <w:lsdException w:name="footer" w:semiHidden="1" w:uiPriority="153" w:unhideWhenUsed="1"/>
    <w:lsdException w:name="index heading" w:semiHidden="1" w:uiPriority="153" w:unhideWhenUsed="1"/>
    <w:lsdException w:name="caption" w:semiHidden="1" w:unhideWhenUsed="1" w:qFormat="1"/>
    <w:lsdException w:name="table of figures" w:semiHidden="1" w:uiPriority="153" w:unhideWhenUsed="1"/>
    <w:lsdException w:name="envelope address" w:semiHidden="1" w:uiPriority="153" w:unhideWhenUsed="1"/>
    <w:lsdException w:name="envelope return" w:semiHidden="1" w:uiPriority="153" w:unhideWhenUsed="1"/>
    <w:lsdException w:name="footnote reference" w:semiHidden="1" w:uiPriority="153" w:unhideWhenUsed="1"/>
    <w:lsdException w:name="annotation reference" w:semiHidden="1" w:uiPriority="153" w:unhideWhenUsed="1"/>
    <w:lsdException w:name="line number" w:semiHidden="1" w:uiPriority="153" w:unhideWhenUsed="1"/>
    <w:lsdException w:name="page number" w:semiHidden="1" w:uiPriority="153" w:unhideWhenUsed="1"/>
    <w:lsdException w:name="endnote reference" w:semiHidden="1" w:uiPriority="153" w:unhideWhenUsed="1"/>
    <w:lsdException w:name="endnote text" w:semiHidden="1" w:uiPriority="153" w:unhideWhenUsed="1"/>
    <w:lsdException w:name="table of authorities" w:semiHidden="1" w:uiPriority="153" w:unhideWhenUsed="1"/>
    <w:lsdException w:name="macro" w:semiHidden="1" w:uiPriority="153" w:unhideWhenUsed="1"/>
    <w:lsdException w:name="toa heading" w:semiHidden="1" w:uiPriority="153" w:unhideWhenUsed="1"/>
    <w:lsdException w:name="List" w:semiHidden="1" w:uiPriority="153" w:unhideWhenUsed="1"/>
    <w:lsdException w:name="List Bullet" w:semiHidden="1" w:uiPriority="153" w:unhideWhenUsed="1"/>
    <w:lsdException w:name="List Number" w:semiHidden="1" w:uiPriority="153" w:unhideWhenUsed="1"/>
    <w:lsdException w:name="List 2" w:semiHidden="1" w:uiPriority="153" w:unhideWhenUsed="1"/>
    <w:lsdException w:name="List 3" w:semiHidden="1" w:uiPriority="153" w:unhideWhenUsed="1"/>
    <w:lsdException w:name="List 4" w:semiHidden="1" w:uiPriority="153" w:unhideWhenUsed="1"/>
    <w:lsdException w:name="List 5" w:semiHidden="1" w:uiPriority="153" w:unhideWhenUsed="1"/>
    <w:lsdException w:name="List Bullet 2" w:semiHidden="1" w:uiPriority="153" w:unhideWhenUsed="1"/>
    <w:lsdException w:name="List Bullet 3" w:semiHidden="1" w:uiPriority="153" w:unhideWhenUsed="1"/>
    <w:lsdException w:name="List Bullet 4" w:semiHidden="1" w:uiPriority="153" w:unhideWhenUsed="1"/>
    <w:lsdException w:name="List Bullet 5" w:semiHidden="1" w:uiPriority="153" w:unhideWhenUsed="1"/>
    <w:lsdException w:name="List Number 2" w:semiHidden="1" w:uiPriority="153" w:unhideWhenUsed="1"/>
    <w:lsdException w:name="List Number 3" w:semiHidden="1" w:uiPriority="153" w:unhideWhenUsed="1"/>
    <w:lsdException w:name="List Number 4" w:semiHidden="1" w:uiPriority="153" w:unhideWhenUsed="1"/>
    <w:lsdException w:name="List Number 5" w:semiHidden="1" w:uiPriority="153" w:unhideWhenUsed="1"/>
    <w:lsdException w:name="Title" w:uiPriority="130" w:qFormat="1"/>
    <w:lsdException w:name="Closing" w:semiHidden="1" w:uiPriority="153" w:unhideWhenUsed="1"/>
    <w:lsdException w:name="Signature" w:semiHidden="1" w:uiPriority="153" w:unhideWhenUsed="1"/>
    <w:lsdException w:name="Default Paragraph Font" w:semiHidden="1" w:uiPriority="1" w:unhideWhenUsed="1"/>
    <w:lsdException w:name="Body Text" w:semiHidden="1" w:uiPriority="153" w:unhideWhenUsed="1"/>
    <w:lsdException w:name="Body Text Indent" w:semiHidden="1" w:uiPriority="153" w:unhideWhenUsed="1"/>
    <w:lsdException w:name="List Continue" w:semiHidden="1" w:uiPriority="153" w:unhideWhenUsed="1"/>
    <w:lsdException w:name="List Continue 2" w:semiHidden="1" w:uiPriority="153" w:unhideWhenUsed="1"/>
    <w:lsdException w:name="List Continue 3" w:semiHidden="1" w:uiPriority="153" w:unhideWhenUsed="1"/>
    <w:lsdException w:name="List Continue 4" w:semiHidden="1" w:uiPriority="153" w:unhideWhenUsed="1"/>
    <w:lsdException w:name="List Continue 5" w:semiHidden="1" w:uiPriority="153" w:unhideWhenUsed="1"/>
    <w:lsdException w:name="Message Header" w:semiHidden="1" w:uiPriority="153" w:unhideWhenUsed="1"/>
    <w:lsdException w:name="Subtitle" w:uiPriority="131" w:qFormat="1"/>
    <w:lsdException w:name="Salutation" w:semiHidden="1" w:uiPriority="153" w:unhideWhenUsed="1"/>
    <w:lsdException w:name="Date" w:semiHidden="1" w:uiPriority="153" w:unhideWhenUsed="1"/>
    <w:lsdException w:name="Body Text First Indent" w:semiHidden="1" w:uiPriority="153" w:unhideWhenUsed="1"/>
    <w:lsdException w:name="Body Text First Indent 2" w:semiHidden="1" w:uiPriority="153" w:unhideWhenUsed="1"/>
    <w:lsdException w:name="Note Heading" w:semiHidden="1" w:uiPriority="153" w:unhideWhenUsed="1"/>
    <w:lsdException w:name="Body Text 2" w:semiHidden="1" w:uiPriority="153" w:unhideWhenUsed="1"/>
    <w:lsdException w:name="Body Text 3" w:semiHidden="1" w:uiPriority="153" w:unhideWhenUsed="1"/>
    <w:lsdException w:name="Body Text Indent 2" w:semiHidden="1" w:uiPriority="153" w:unhideWhenUsed="1"/>
    <w:lsdException w:name="Body Text Indent 3" w:semiHidden="1" w:uiPriority="153" w:unhideWhenUsed="1"/>
    <w:lsdException w:name="Block Text" w:semiHidden="1" w:uiPriority="153" w:unhideWhenUsed="1"/>
    <w:lsdException w:name="Hyperlink" w:semiHidden="1" w:uiPriority="153" w:unhideWhenUsed="1"/>
    <w:lsdException w:name="FollowedHyperlink" w:semiHidden="1" w:uiPriority="153" w:unhideWhenUsed="1"/>
    <w:lsdException w:name="Strong" w:qFormat="1"/>
    <w:lsdException w:name="Emphasis" w:qFormat="1"/>
    <w:lsdException w:name="Document Map" w:semiHidden="1" w:uiPriority="153" w:unhideWhenUsed="1"/>
    <w:lsdException w:name="Plain Text" w:semiHidden="1" w:uiPriority="153" w:unhideWhenUsed="1"/>
    <w:lsdException w:name="E-mail Signature" w:semiHidden="1" w:uiPriority="153" w:unhideWhenUsed="1"/>
    <w:lsdException w:name="HTML Top of Form" w:semiHidden="1" w:uiPriority="153" w:unhideWhenUsed="1"/>
    <w:lsdException w:name="HTML Bottom of Form" w:semiHidden="1" w:uiPriority="153" w:unhideWhenUsed="1"/>
    <w:lsdException w:name="Normal (Web)" w:semiHidden="1" w:uiPriority="153" w:unhideWhenUsed="1"/>
    <w:lsdException w:name="HTML Acronym" w:semiHidden="1" w:uiPriority="153" w:unhideWhenUsed="1"/>
    <w:lsdException w:name="HTML Address" w:semiHidden="1" w:uiPriority="153" w:unhideWhenUsed="1"/>
    <w:lsdException w:name="HTML Cite" w:semiHidden="1" w:uiPriority="153" w:unhideWhenUsed="1"/>
    <w:lsdException w:name="HTML Code" w:semiHidden="1" w:uiPriority="153" w:unhideWhenUsed="1"/>
    <w:lsdException w:name="HTML Definition" w:semiHidden="1" w:uiPriority="153" w:unhideWhenUsed="1"/>
    <w:lsdException w:name="HTML Keyboard" w:semiHidden="1" w:uiPriority="153" w:unhideWhenUsed="1"/>
    <w:lsdException w:name="HTML Preformatted" w:semiHidden="1" w:uiPriority="153" w:unhideWhenUsed="1"/>
    <w:lsdException w:name="HTML Sample" w:semiHidden="1" w:uiPriority="153" w:unhideWhenUsed="1"/>
    <w:lsdException w:name="HTML Typewriter" w:semiHidden="1" w:uiPriority="153" w:unhideWhenUsed="1"/>
    <w:lsdException w:name="HTML Variable" w:semiHidden="1" w:uiPriority="153" w:unhideWhenUsed="1"/>
    <w:lsdException w:name="Normal Table" w:semiHidden="1" w:uiPriority="153" w:unhideWhenUsed="1"/>
    <w:lsdException w:name="annotation subject" w:semiHidden="1" w:uiPriority="153" w:unhideWhenUsed="1"/>
    <w:lsdException w:name="No List" w:semiHidden="1" w:uiPriority="153" w:unhideWhenUsed="1"/>
    <w:lsdException w:name="Outline List 1" w:semiHidden="1" w:uiPriority="153" w:unhideWhenUsed="1"/>
    <w:lsdException w:name="Outline List 2" w:semiHidden="1" w:uiPriority="153" w:unhideWhenUsed="1"/>
    <w:lsdException w:name="Outline List 3" w:semiHidden="1" w:uiPriority="153" w:unhideWhenUsed="1"/>
    <w:lsdException w:name="Table Simple 1" w:semiHidden="1" w:uiPriority="153" w:unhideWhenUsed="1"/>
    <w:lsdException w:name="Table Simple 2" w:semiHidden="1" w:uiPriority="153" w:unhideWhenUsed="1"/>
    <w:lsdException w:name="Table Simple 3" w:semiHidden="1" w:uiPriority="153" w:unhideWhenUsed="1"/>
    <w:lsdException w:name="Table Classic 1" w:semiHidden="1" w:uiPriority="153" w:unhideWhenUsed="1"/>
    <w:lsdException w:name="Table Classic 2" w:semiHidden="1" w:uiPriority="153" w:unhideWhenUsed="1"/>
    <w:lsdException w:name="Table Classic 3" w:semiHidden="1" w:uiPriority="153" w:unhideWhenUsed="1"/>
    <w:lsdException w:name="Table Classic 4" w:semiHidden="1" w:uiPriority="153" w:unhideWhenUsed="1"/>
    <w:lsdException w:name="Table Colorful 1" w:semiHidden="1" w:uiPriority="153" w:unhideWhenUsed="1"/>
    <w:lsdException w:name="Table Colorful 2" w:semiHidden="1" w:uiPriority="153" w:unhideWhenUsed="1"/>
    <w:lsdException w:name="Table Colorful 3" w:semiHidden="1" w:uiPriority="153" w:unhideWhenUsed="1"/>
    <w:lsdException w:name="Table Columns 1" w:semiHidden="1" w:uiPriority="153" w:unhideWhenUsed="1"/>
    <w:lsdException w:name="Table Columns 2" w:semiHidden="1" w:uiPriority="153" w:unhideWhenUsed="1"/>
    <w:lsdException w:name="Table Columns 3" w:semiHidden="1" w:uiPriority="153" w:unhideWhenUsed="1"/>
    <w:lsdException w:name="Table Columns 4" w:semiHidden="1" w:uiPriority="153" w:unhideWhenUsed="1"/>
    <w:lsdException w:name="Table Columns 5" w:semiHidden="1" w:uiPriority="153" w:unhideWhenUsed="1"/>
    <w:lsdException w:name="Table Grid 1" w:semiHidden="1" w:uiPriority="153" w:unhideWhenUsed="1"/>
    <w:lsdException w:name="Table Grid 2" w:semiHidden="1" w:uiPriority="153" w:unhideWhenUsed="1"/>
    <w:lsdException w:name="Table Grid 3" w:semiHidden="1" w:uiPriority="153" w:unhideWhenUsed="1"/>
    <w:lsdException w:name="Table Grid 4" w:semiHidden="1" w:uiPriority="153" w:unhideWhenUsed="1"/>
    <w:lsdException w:name="Table Grid 5" w:semiHidden="1" w:uiPriority="153" w:unhideWhenUsed="1"/>
    <w:lsdException w:name="Table Grid 6" w:semiHidden="1" w:uiPriority="153" w:unhideWhenUsed="1"/>
    <w:lsdException w:name="Table Grid 7" w:semiHidden="1" w:uiPriority="153" w:unhideWhenUsed="1"/>
    <w:lsdException w:name="Table Grid 8" w:semiHidden="1" w:uiPriority="153" w:unhideWhenUsed="1"/>
    <w:lsdException w:name="Table List 1" w:semiHidden="1" w:uiPriority="153" w:unhideWhenUsed="1"/>
    <w:lsdException w:name="Table List 2" w:semiHidden="1" w:uiPriority="153" w:unhideWhenUsed="1"/>
    <w:lsdException w:name="Table List 3" w:semiHidden="1" w:uiPriority="153" w:unhideWhenUsed="1"/>
    <w:lsdException w:name="Table List 4" w:semiHidden="1" w:uiPriority="153" w:unhideWhenUsed="1"/>
    <w:lsdException w:name="Table List 5" w:semiHidden="1" w:uiPriority="153" w:unhideWhenUsed="1"/>
    <w:lsdException w:name="Table List 6" w:semiHidden="1" w:uiPriority="153" w:unhideWhenUsed="1"/>
    <w:lsdException w:name="Table List 7" w:semiHidden="1" w:uiPriority="153" w:unhideWhenUsed="1"/>
    <w:lsdException w:name="Table List 8" w:semiHidden="1" w:uiPriority="153" w:unhideWhenUsed="1"/>
    <w:lsdException w:name="Table 3D effects 1" w:semiHidden="1" w:uiPriority="153" w:unhideWhenUsed="1"/>
    <w:lsdException w:name="Table 3D effects 2" w:semiHidden="1" w:uiPriority="153" w:unhideWhenUsed="1"/>
    <w:lsdException w:name="Table 3D effects 3" w:semiHidden="1" w:uiPriority="153" w:unhideWhenUsed="1"/>
    <w:lsdException w:name="Table Contemporary" w:semiHidden="1" w:uiPriority="153" w:unhideWhenUsed="1"/>
    <w:lsdException w:name="Table Elegant" w:semiHidden="1" w:uiPriority="153" w:unhideWhenUsed="1"/>
    <w:lsdException w:name="Table Professional" w:semiHidden="1" w:uiPriority="153" w:unhideWhenUsed="1"/>
    <w:lsdException w:name="Table Subtle 1" w:semiHidden="1" w:uiPriority="153" w:unhideWhenUsed="1"/>
    <w:lsdException w:name="Table Subtle 2" w:semiHidden="1" w:uiPriority="153" w:unhideWhenUsed="1"/>
    <w:lsdException w:name="Table Web 1" w:semiHidden="1" w:uiPriority="153" w:unhideWhenUsed="1"/>
    <w:lsdException w:name="Table Web 2" w:semiHidden="1" w:uiPriority="153" w:unhideWhenUsed="1"/>
    <w:lsdException w:name="Table Web 3" w:semiHidden="1" w:uiPriority="153" w:unhideWhenUsed="1"/>
    <w:lsdException w:name="Balloon Text" w:semiHidden="1" w:uiPriority="153" w:unhideWhenUsed="1"/>
    <w:lsdException w:name="Table Theme" w:semiHidden="1" w:uiPriority="153" w:unhideWhenUsed="1"/>
    <w:lsdException w:name="Placeholder Text" w:semiHidden="1" w:uiPriority="153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153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  <w:style w:type="paragraph" w:customStyle="1" w:styleId="1">
    <w:name w:val="바탕글1"/>
    <w:uiPriority w:val="1"/>
    <w:pPr>
      <w:autoSpaceDE w:val="off"/>
      <w:autoSpaceDN w:val="off"/>
      <w:widowControl w:val="off"/>
      <w:wordWrap w:val="off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384" w:lineRule="auto"/>
      <w:textAlignment w:val="baseline"/>
    </w:pPr>
    <w:rPr>
      <w:rFonts w:ascii="함초롬바탕" w:eastAsia="굴림"/>
      <w:color w:val="000000"/>
    </w:rPr>
  </w:style>
  <w:style w:type="paragraph" w:customStyle="1" w:styleId="a30">
    <w:name w:val="a3"/>
    <w:basedOn w:val="a"/>
    <w:pPr>
      <w:autoSpaceDE/>
      <w:autoSpaceDN/>
      <w:widowControl/>
      <w:wordWrap/>
      <w:snapToGrid w:val="0"/>
      <w:textAlignment w:val="baseline"/>
    </w:pPr>
    <w:rPr>
      <w:lang w:bidi="th-TH"/>
      <w:rFonts w:ascii="맑은 고딕" w:eastAsia="맑은 고딕" w:hAnsi="맑은 고딕" w:cs="굴림"/>
      <w:color w:val="000000"/>
      <w:szCs w:val="20"/>
      <w:kern w:val="0"/>
    </w:rPr>
  </w:style>
  <w:style w:type="paragraph" w:styleId="a5">
    <w:name w:val="Balloon Text"/>
    <w:uiPriority w:val="99"/>
    <w:basedOn w:val="a"/>
    <w:link w:val="Char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uiPriority w:val="99"/>
    <w:basedOn w:val="a0"/>
    <w:link w:val="a5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이선환</dc:creator>
  <cp:keywords/>
  <dc:description/>
  <cp:lastModifiedBy>이선환</cp:lastModifiedBy>
  <cp:revision>1</cp:revision>
  <dcterms:created xsi:type="dcterms:W3CDTF">2020-10-13T05:11:00Z</dcterms:created>
  <dcterms:modified xsi:type="dcterms:W3CDTF">2020-10-14T00:59:19Z</dcterms:modified>
  <cp:lastPrinted>2020-10-12T06:50:00Z</cp:lastPrinted>
  <cp:version>1000.0100.01</cp:version>
</cp:coreProperties>
</file>